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85E80" w14:textId="6A4D202F" w:rsidR="00443F29" w:rsidRPr="00443F29" w:rsidRDefault="00443F29" w:rsidP="00443F2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443F29">
        <w:rPr>
          <w:rFonts w:ascii="Arial" w:eastAsia="MS Mincho" w:hAnsi="Arial" w:cs="Arial"/>
          <w:b/>
          <w:sz w:val="24"/>
          <w:szCs w:val="24"/>
          <w:lang w:val="en-US"/>
        </w:rPr>
        <w:t>3GPP TSG-RAN WG4 Meeting #</w:t>
      </w:r>
      <w:r w:rsidRPr="00443F29">
        <w:rPr>
          <w:rFonts w:eastAsia="MS Mincho"/>
          <w:lang w:val="en-US"/>
        </w:rPr>
        <w:t xml:space="preserve"> </w:t>
      </w:r>
      <w:r w:rsidRPr="00443F29">
        <w:rPr>
          <w:rFonts w:ascii="Arial" w:eastAsia="MS Mincho" w:hAnsi="Arial" w:cs="Arial"/>
          <w:b/>
          <w:sz w:val="24"/>
          <w:szCs w:val="24"/>
          <w:lang w:val="en-US"/>
        </w:rPr>
        <w:t>98-e</w:t>
      </w:r>
      <w:r w:rsidRPr="00443F29" w:rsidDel="00277FAB">
        <w:rPr>
          <w:rFonts w:ascii="Arial" w:eastAsia="MS Mincho" w:hAnsi="Arial" w:cs="Arial"/>
          <w:b/>
          <w:sz w:val="24"/>
          <w:szCs w:val="24"/>
          <w:lang w:val="en-US"/>
        </w:rPr>
        <w:t xml:space="preserve"> </w:t>
      </w:r>
      <w:r w:rsidRPr="00443F29">
        <w:rPr>
          <w:rFonts w:ascii="Arial" w:eastAsia="MS Mincho" w:hAnsi="Arial" w:cs="Arial"/>
          <w:b/>
          <w:sz w:val="24"/>
          <w:szCs w:val="24"/>
          <w:lang w:val="en-US"/>
        </w:rPr>
        <w:tab/>
        <w:t>R4-</w:t>
      </w:r>
      <w:r w:rsidR="00AA0824" w:rsidRPr="00443F29">
        <w:rPr>
          <w:rFonts w:ascii="Arial" w:eastAsia="MS Mincho" w:hAnsi="Arial" w:cs="Arial"/>
          <w:b/>
          <w:sz w:val="24"/>
          <w:szCs w:val="24"/>
          <w:lang w:val="en-US"/>
        </w:rPr>
        <w:t>21</w:t>
      </w:r>
      <w:r w:rsidR="00AA0824">
        <w:rPr>
          <w:rFonts w:ascii="Arial" w:eastAsia="MS Mincho" w:hAnsi="Arial" w:cs="Arial"/>
          <w:b/>
          <w:sz w:val="24"/>
          <w:szCs w:val="24"/>
          <w:lang w:val="en-US"/>
        </w:rPr>
        <w:t>0</w:t>
      </w:r>
      <w:r w:rsidR="002476E1">
        <w:rPr>
          <w:rFonts w:ascii="Arial" w:eastAsia="MS Mincho" w:hAnsi="Arial" w:cs="Arial"/>
          <w:b/>
          <w:sz w:val="24"/>
          <w:szCs w:val="24"/>
          <w:lang w:val="en-US"/>
        </w:rPr>
        <w:t>4066</w:t>
      </w:r>
      <w:bookmarkStart w:id="4" w:name="_GoBack"/>
      <w:bookmarkEnd w:id="4"/>
    </w:p>
    <w:p w14:paraId="190DF792" w14:textId="77777777" w:rsidR="00443F29" w:rsidRPr="00443F29" w:rsidRDefault="00443F29" w:rsidP="00443F2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443F29">
        <w:rPr>
          <w:rFonts w:ascii="Arial" w:eastAsia="宋体" w:hAnsi="Arial"/>
          <w:b/>
          <w:sz w:val="24"/>
          <w:szCs w:val="24"/>
          <w:lang w:val="en-US" w:eastAsia="zh-CN"/>
        </w:rPr>
        <w:t>Electronic Meeting, Jan. 25-Feb. 5, 2021</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1A6BC558"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B66CE9">
        <w:rPr>
          <w:rFonts w:ascii="Arial" w:hAnsi="Arial" w:cs="Arial"/>
          <w:sz w:val="22"/>
        </w:rPr>
        <w:t xml:space="preserve">, </w:t>
      </w:r>
      <w:proofErr w:type="spellStart"/>
      <w:r w:rsidR="00CF69C3">
        <w:rPr>
          <w:rFonts w:ascii="Arial" w:hAnsi="Arial" w:cs="Arial"/>
          <w:sz w:val="22"/>
        </w:rPr>
        <w:t>MediaTek</w:t>
      </w:r>
      <w:proofErr w:type="spellEnd"/>
    </w:p>
    <w:p w14:paraId="77B593E4" w14:textId="53721E0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43F29">
        <w:rPr>
          <w:rFonts w:ascii="Arial" w:hAnsi="Arial" w:cs="Arial"/>
          <w:sz w:val="22"/>
        </w:rPr>
        <w:t>Updated e</w:t>
      </w:r>
      <w:r w:rsidR="00DD385B" w:rsidRPr="00DD385B">
        <w:rPr>
          <w:rFonts w:ascii="Arial" w:hAnsi="Arial" w:cs="Arial"/>
          <w:sz w:val="22"/>
        </w:rPr>
        <w:t>valuation assumptions for R17 RLM</w:t>
      </w:r>
      <w:r w:rsidR="008F08ED">
        <w:rPr>
          <w:rFonts w:ascii="Arial" w:hAnsi="Arial" w:cs="Arial"/>
          <w:sz w:val="22"/>
        </w:rPr>
        <w:t>/</w:t>
      </w:r>
      <w:r w:rsidR="00DD385B" w:rsidRPr="00DD385B">
        <w:rPr>
          <w:rFonts w:ascii="Arial" w:hAnsi="Arial" w:cs="Arial"/>
          <w:sz w:val="22"/>
        </w:rPr>
        <w:t>BFD relaxation</w:t>
      </w:r>
    </w:p>
    <w:p w14:paraId="0BF78C31" w14:textId="0CD75B3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73421" w:rsidRPr="00473421">
        <w:rPr>
          <w:rFonts w:ascii="Arial" w:hAnsi="Arial" w:cs="Arial"/>
          <w:sz w:val="22"/>
          <w:lang w:val="en-US"/>
        </w:rPr>
        <w:t>1</w:t>
      </w:r>
      <w:r w:rsidR="00221A09">
        <w:rPr>
          <w:rFonts w:ascii="Arial" w:hAnsi="Arial" w:cs="Arial"/>
          <w:sz w:val="22"/>
          <w:lang w:val="en-US"/>
        </w:rPr>
        <w:t>1</w:t>
      </w:r>
      <w:r w:rsidR="00473421" w:rsidRPr="00473421">
        <w:rPr>
          <w:rFonts w:ascii="Arial" w:hAnsi="Arial" w:cs="Arial"/>
          <w:sz w:val="22"/>
          <w:lang w:val="en-US"/>
        </w:rPr>
        <w:t>.9.</w:t>
      </w:r>
      <w:r w:rsidR="00221A09">
        <w:rPr>
          <w:rFonts w:ascii="Arial" w:hAnsi="Arial" w:cs="Arial"/>
          <w:sz w:val="22"/>
          <w:lang w:val="en-US"/>
        </w:rPr>
        <w:t>2</w:t>
      </w:r>
    </w:p>
    <w:p w14:paraId="32C9D8BE" w14:textId="1484AEA0"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86520E">
        <w:rPr>
          <w:rFonts w:ascii="Arial" w:eastAsia="宋体" w:hAnsi="Arial" w:cs="Arial"/>
          <w:sz w:val="22"/>
          <w:lang w:eastAsia="zh-CN"/>
        </w:rPr>
        <w:t>A</w:t>
      </w:r>
      <w:r w:rsidR="00B66CE9">
        <w:rPr>
          <w:rFonts w:ascii="Arial" w:eastAsia="宋体" w:hAnsi="Arial" w:cs="Arial"/>
          <w:sz w:val="22"/>
          <w:lang w:eastAsia="zh-CN"/>
        </w:rPr>
        <w:t>pproval</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0C2BB873" w:rsidR="002A1D39" w:rsidRPr="00DE1C33" w:rsidRDefault="002A1D39" w:rsidP="00E56B7D">
      <w:pPr>
        <w:rPr>
          <w:rFonts w:eastAsia="宋体"/>
          <w:lang w:eastAsia="zh-CN"/>
        </w:rPr>
      </w:pPr>
      <w:r w:rsidRPr="00DE1C33">
        <w:rPr>
          <w:rFonts w:eastAsia="宋体"/>
          <w:lang w:eastAsia="zh-CN"/>
        </w:rPr>
        <w:t xml:space="preserve">This contribution provides </w:t>
      </w:r>
      <w:r w:rsidR="00443F29">
        <w:rPr>
          <w:rFonts w:eastAsia="宋体"/>
          <w:lang w:eastAsia="zh-CN"/>
        </w:rPr>
        <w:t>updated</w:t>
      </w:r>
      <w:r w:rsidR="00221A09">
        <w:rPr>
          <w:rFonts w:eastAsia="宋体"/>
          <w:lang w:eastAsia="zh-CN"/>
        </w:rPr>
        <w:t xml:space="preserve"> </w:t>
      </w:r>
      <w:r w:rsidR="00E85C36">
        <w:rPr>
          <w:rFonts w:eastAsia="宋体"/>
          <w:lang w:eastAsia="zh-CN"/>
        </w:rPr>
        <w:t>evaluation assumptions for R17 RLM/BFD relaxation</w:t>
      </w:r>
    </w:p>
    <w:p w14:paraId="6821DA08" w14:textId="31699F7B" w:rsidR="007957E4" w:rsidRPr="007957E4" w:rsidRDefault="00E85C36" w:rsidP="007957E4">
      <w:pPr>
        <w:pStyle w:val="1"/>
        <w:jc w:val="both"/>
        <w:rPr>
          <w:rFonts w:eastAsia="宋体"/>
          <w:lang w:eastAsia="zh-CN"/>
        </w:rPr>
      </w:pPr>
      <w:r>
        <w:rPr>
          <w:rFonts w:eastAsia="宋体"/>
          <w:lang w:eastAsia="zh-CN"/>
        </w:rPr>
        <w:t>System level simulation assumption</w:t>
      </w:r>
      <w:r w:rsidR="0028400F">
        <w:rPr>
          <w:rFonts w:eastAsia="宋体"/>
          <w:lang w:eastAsia="zh-CN"/>
        </w:rPr>
        <w:t>s</w:t>
      </w:r>
      <w:r>
        <w:rPr>
          <w:rFonts w:eastAsia="宋体"/>
          <w:lang w:eastAsia="zh-CN"/>
        </w:rPr>
        <w:t xml:space="preserve"> for mobility impact analysis</w:t>
      </w:r>
      <w:r w:rsidR="00296925">
        <w:rPr>
          <w:rFonts w:eastAsia="宋体"/>
          <w:lang w:eastAsia="zh-CN"/>
        </w:rPr>
        <w:t xml:space="preserve"> from RLM/BFD relaxation</w:t>
      </w:r>
    </w:p>
    <w:p w14:paraId="1FF42296" w14:textId="2A32E359" w:rsidR="00E01431" w:rsidRDefault="00325E8D" w:rsidP="0007245F">
      <w:pPr>
        <w:overflowPunct/>
        <w:autoSpaceDE/>
        <w:autoSpaceDN/>
        <w:adjustRightInd/>
        <w:jc w:val="both"/>
        <w:textAlignment w:val="auto"/>
        <w:rPr>
          <w:rFonts w:eastAsia="宋体"/>
          <w:lang w:eastAsia="zh-CN"/>
        </w:rPr>
      </w:pPr>
      <w:r>
        <w:rPr>
          <w:rFonts w:eastAsia="宋体" w:hint="eastAsia"/>
          <w:lang w:eastAsia="zh-CN"/>
        </w:rPr>
        <w:t xml:space="preserve">The intention of this evaluation is to justify </w:t>
      </w:r>
      <w:r>
        <w:rPr>
          <w:rFonts w:eastAsia="宋体"/>
          <w:lang w:eastAsia="zh-CN"/>
        </w:rPr>
        <w:t xml:space="preserve">the mobility impact of RLM/BFD </w:t>
      </w:r>
      <w:r w:rsidR="00EC53EC">
        <w:rPr>
          <w:rFonts w:eastAsia="宋体"/>
          <w:lang w:eastAsia="zh-CN"/>
        </w:rPr>
        <w:t>relaxation under different scenarios</w:t>
      </w:r>
      <w:r w:rsidR="00C53A70">
        <w:rPr>
          <w:rFonts w:eastAsia="宋体"/>
          <w:lang w:eastAsia="zh-CN"/>
        </w:rPr>
        <w:t xml:space="preserve">. For </w:t>
      </w:r>
      <w:r w:rsidR="00DD7DA6">
        <w:rPr>
          <w:rFonts w:eastAsia="宋体"/>
          <w:lang w:eastAsia="zh-CN"/>
        </w:rPr>
        <w:t>FR1</w:t>
      </w:r>
      <w:r w:rsidR="00A351B7">
        <w:rPr>
          <w:rFonts w:eastAsia="宋体"/>
          <w:lang w:eastAsia="zh-CN"/>
        </w:rPr>
        <w:t xml:space="preserve"> and FR2</w:t>
      </w:r>
      <w:r w:rsidR="00C53A70">
        <w:rPr>
          <w:rFonts w:eastAsia="宋体"/>
          <w:lang w:eastAsia="zh-CN"/>
        </w:rPr>
        <w:t>, the evaluation assumption is provided in Table I.</w:t>
      </w:r>
    </w:p>
    <w:p w14:paraId="2D68BB38" w14:textId="104512A2" w:rsidR="00DD7DA6" w:rsidRDefault="00DD7DA6" w:rsidP="00DD7DA6">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 xml:space="preserve">ble I Evaluation assumptions for </w:t>
      </w:r>
      <w:r w:rsidR="00B232CD">
        <w:rPr>
          <w:rFonts w:eastAsia="宋体"/>
          <w:lang w:eastAsia="zh-CN"/>
        </w:rPr>
        <w:t xml:space="preserve">mobility impact of </w:t>
      </w:r>
      <w:r>
        <w:rPr>
          <w:rFonts w:eastAsia="宋体"/>
          <w:lang w:eastAsia="zh-CN"/>
        </w:rPr>
        <w:t>RLM/BFD relaxation in FR1</w:t>
      </w:r>
      <w:r w:rsidR="00A351B7">
        <w:rPr>
          <w:rFonts w:eastAsia="宋体"/>
          <w:lang w:eastAsia="zh-CN"/>
        </w:rPr>
        <w:t xml:space="preserve"> and FR</w:t>
      </w:r>
      <w:r w:rsidR="00892262">
        <w:rPr>
          <w:rFonts w:eastAsia="宋体"/>
          <w:lang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3456"/>
        <w:gridCol w:w="3456"/>
      </w:tblGrid>
      <w:tr w:rsidR="00371004" w:rsidRPr="00C522B5" w14:paraId="6DDE7AC6" w14:textId="3D6DB15E" w:rsidTr="008B3B05">
        <w:trPr>
          <w:trHeight w:val="20"/>
          <w:jc w:val="center"/>
        </w:trPr>
        <w:tc>
          <w:tcPr>
            <w:tcW w:w="2719" w:type="dxa"/>
            <w:shd w:val="clear" w:color="auto" w:fill="D9D9D9"/>
            <w:hideMark/>
          </w:tcPr>
          <w:p w14:paraId="501E177D"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456" w:type="dxa"/>
            <w:shd w:val="clear" w:color="auto" w:fill="D9D9D9"/>
            <w:hideMark/>
          </w:tcPr>
          <w:p w14:paraId="6C7F61F9" w14:textId="507F0A2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Dense urban</w:t>
            </w:r>
            <w:r>
              <w:rPr>
                <w:rFonts w:eastAsia="宋体"/>
                <w:lang w:val="en-US" w:eastAsia="zh-CN"/>
              </w:rPr>
              <w:t xml:space="preserve"> (</w:t>
            </w:r>
            <w:proofErr w:type="spellStart"/>
            <w:r>
              <w:rPr>
                <w:rFonts w:eastAsia="宋体"/>
                <w:lang w:val="en-US" w:eastAsia="zh-CN"/>
              </w:rPr>
              <w:t>UMi</w:t>
            </w:r>
            <w:proofErr w:type="spellEnd"/>
            <w:r>
              <w:rPr>
                <w:rFonts w:eastAsia="宋体"/>
                <w:lang w:val="en-US" w:eastAsia="zh-CN"/>
              </w:rPr>
              <w:t>) in FR1</w:t>
            </w:r>
          </w:p>
        </w:tc>
        <w:tc>
          <w:tcPr>
            <w:tcW w:w="3456" w:type="dxa"/>
            <w:shd w:val="clear" w:color="auto" w:fill="D9D9D9"/>
          </w:tcPr>
          <w:p w14:paraId="343A4707" w14:textId="3AD9832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Dense urban</w:t>
            </w:r>
            <w:r>
              <w:rPr>
                <w:rFonts w:eastAsia="宋体"/>
                <w:lang w:val="en-US" w:eastAsia="zh-CN"/>
              </w:rPr>
              <w:t xml:space="preserve"> </w:t>
            </w:r>
            <w:r>
              <w:rPr>
                <w:rFonts w:eastAsia="宋体" w:hint="eastAsia"/>
                <w:lang w:val="en-US" w:eastAsia="zh-CN"/>
              </w:rPr>
              <w:t>(</w:t>
            </w:r>
            <w:proofErr w:type="spellStart"/>
            <w:r>
              <w:rPr>
                <w:rFonts w:eastAsia="宋体"/>
                <w:lang w:val="en-US" w:eastAsia="zh-CN"/>
              </w:rPr>
              <w:t>UMi</w:t>
            </w:r>
            <w:proofErr w:type="spellEnd"/>
            <w:r>
              <w:rPr>
                <w:rFonts w:eastAsia="宋体" w:hint="eastAsia"/>
                <w:lang w:val="en-US" w:eastAsia="zh-CN"/>
              </w:rPr>
              <w:t>)</w:t>
            </w:r>
            <w:r>
              <w:rPr>
                <w:rFonts w:eastAsia="宋体"/>
                <w:lang w:val="en-US" w:eastAsia="zh-CN"/>
              </w:rPr>
              <w:t xml:space="preserve"> in FR2</w:t>
            </w:r>
          </w:p>
        </w:tc>
      </w:tr>
      <w:tr w:rsidR="00A351B7" w:rsidRPr="00057E24" w14:paraId="250F211B" w14:textId="3AC3B641" w:rsidTr="008B3B05">
        <w:trPr>
          <w:trHeight w:val="20"/>
          <w:jc w:val="center"/>
        </w:trPr>
        <w:tc>
          <w:tcPr>
            <w:tcW w:w="2719" w:type="dxa"/>
            <w:shd w:val="clear" w:color="auto" w:fill="auto"/>
          </w:tcPr>
          <w:p w14:paraId="2AE3ADC7" w14:textId="30924CA7"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UE speed</w:t>
            </w:r>
          </w:p>
        </w:tc>
        <w:tc>
          <w:tcPr>
            <w:tcW w:w="6912" w:type="dxa"/>
            <w:gridSpan w:val="2"/>
            <w:shd w:val="clear" w:color="auto" w:fill="auto"/>
          </w:tcPr>
          <w:p w14:paraId="0133A5DF" w14:textId="055FB63A"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3km</w:t>
            </w:r>
            <w:r>
              <w:rPr>
                <w:rFonts w:eastAsia="宋体"/>
                <w:lang w:val="en-US" w:eastAsia="zh-CN"/>
              </w:rPr>
              <w:t>/h; 30km/h</w:t>
            </w:r>
          </w:p>
        </w:tc>
      </w:tr>
      <w:tr w:rsidR="008B4ED0" w:rsidRPr="00057E24" w14:paraId="1B77BA95" w14:textId="77777777" w:rsidTr="008B3B05">
        <w:trPr>
          <w:trHeight w:val="20"/>
          <w:jc w:val="center"/>
        </w:trPr>
        <w:tc>
          <w:tcPr>
            <w:tcW w:w="2719" w:type="dxa"/>
            <w:shd w:val="clear" w:color="auto" w:fill="auto"/>
          </w:tcPr>
          <w:p w14:paraId="105EA6E8" w14:textId="08B114C6" w:rsidR="00F44AF1" w:rsidRDefault="008B4ED0" w:rsidP="00F44AF1">
            <w:pPr>
              <w:overflowPunct/>
              <w:autoSpaceDE/>
              <w:autoSpaceDN/>
              <w:adjustRightInd/>
              <w:jc w:val="both"/>
              <w:textAlignment w:val="auto"/>
              <w:rPr>
                <w:rFonts w:eastAsia="宋体"/>
                <w:lang w:val="en-US" w:eastAsia="zh-CN"/>
              </w:rPr>
            </w:pPr>
            <w:r>
              <w:rPr>
                <w:rFonts w:eastAsia="宋体" w:hint="eastAsia"/>
                <w:lang w:val="en-US" w:eastAsia="zh-CN"/>
              </w:rPr>
              <w:t>Relaxation factor</w:t>
            </w:r>
            <w:r>
              <w:rPr>
                <w:rFonts w:eastAsia="宋体"/>
                <w:lang w:val="en-US" w:eastAsia="zh-CN"/>
              </w:rPr>
              <w:t xml:space="preserve"> </w:t>
            </w:r>
            <w:r>
              <w:rPr>
                <w:rFonts w:eastAsia="宋体" w:hint="eastAsia"/>
                <w:lang w:val="en-US" w:eastAsia="zh-CN"/>
              </w:rPr>
              <w:t>(</w:t>
            </w:r>
            <w:r>
              <w:rPr>
                <w:rFonts w:eastAsia="宋体"/>
                <w:lang w:val="en-US" w:eastAsia="zh-CN"/>
              </w:rPr>
              <w:t>X</w:t>
            </w:r>
            <w:r>
              <w:rPr>
                <w:rFonts w:eastAsia="宋体" w:hint="eastAsia"/>
                <w:lang w:val="en-US" w:eastAsia="zh-CN"/>
              </w:rPr>
              <w:t>)</w:t>
            </w:r>
          </w:p>
        </w:tc>
        <w:tc>
          <w:tcPr>
            <w:tcW w:w="3456" w:type="dxa"/>
            <w:shd w:val="clear" w:color="auto" w:fill="auto"/>
          </w:tcPr>
          <w:p w14:paraId="5914363A"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46DAEF66" w14:textId="40D95937" w:rsidR="009B4D49" w:rsidRDefault="009B4D49" w:rsidP="00E25B35">
            <w:pPr>
              <w:overflowPunct/>
              <w:autoSpaceDE/>
              <w:autoSpaceDN/>
              <w:adjustRightInd/>
              <w:jc w:val="both"/>
              <w:textAlignment w:val="auto"/>
              <w:rPr>
                <w:rFonts w:eastAsia="宋体"/>
                <w:lang w:val="en-US" w:eastAsia="zh-CN"/>
              </w:rPr>
            </w:pPr>
            <w:r>
              <w:rPr>
                <w:rFonts w:eastAsia="宋体"/>
                <w:lang w:val="en-US" w:eastAsia="zh-CN"/>
              </w:rPr>
              <w:t xml:space="preserve">Note: For DRX cycle &lt;=320 </w:t>
            </w:r>
            <w:proofErr w:type="spellStart"/>
            <w:r>
              <w:rPr>
                <w:rFonts w:eastAsia="宋体"/>
                <w:lang w:val="en-US" w:eastAsia="zh-CN"/>
              </w:rPr>
              <w:t>ms</w:t>
            </w:r>
            <w:proofErr w:type="spellEnd"/>
            <w:r>
              <w:rPr>
                <w:rFonts w:eastAsia="宋体"/>
                <w:lang w:val="en-US" w:eastAsia="zh-CN"/>
              </w:rPr>
              <w:t xml:space="preserve">, </w:t>
            </w:r>
            <w:r w:rsidR="008D49A2">
              <w:rPr>
                <w:rFonts w:eastAsia="宋体"/>
                <w:lang w:val="en-US" w:eastAsia="zh-CN"/>
              </w:rPr>
              <w:t>“</w:t>
            </w:r>
            <w:r>
              <w:rPr>
                <w:rFonts w:eastAsia="宋体"/>
                <w:lang w:val="en-US" w:eastAsia="zh-CN"/>
              </w:rPr>
              <w:t>1.5</w:t>
            </w:r>
            <w:r w:rsidR="008D49A2">
              <w:rPr>
                <w:rFonts w:eastAsia="宋体"/>
                <w:lang w:val="en-US" w:eastAsia="zh-CN"/>
              </w:rPr>
              <w:t>”</w:t>
            </w:r>
            <w:r>
              <w:rPr>
                <w:rFonts w:eastAsia="宋体"/>
                <w:lang w:val="en-US" w:eastAsia="zh-CN"/>
              </w:rPr>
              <w:t xml:space="preserve"> factor is considered in the R15/R16 baseline.</w:t>
            </w:r>
          </w:p>
        </w:tc>
        <w:tc>
          <w:tcPr>
            <w:tcW w:w="3456" w:type="dxa"/>
            <w:shd w:val="clear" w:color="auto" w:fill="auto"/>
          </w:tcPr>
          <w:p w14:paraId="66B699C5"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1A35C29D" w14:textId="44E7E159" w:rsidR="008D49A2" w:rsidRDefault="008D49A2" w:rsidP="00E25B35">
            <w:pPr>
              <w:overflowPunct/>
              <w:autoSpaceDE/>
              <w:autoSpaceDN/>
              <w:adjustRightInd/>
              <w:jc w:val="both"/>
              <w:textAlignment w:val="auto"/>
              <w:rPr>
                <w:rFonts w:eastAsia="宋体"/>
                <w:lang w:val="en-US" w:eastAsia="zh-CN"/>
              </w:rPr>
            </w:pPr>
            <w:r>
              <w:rPr>
                <w:rFonts w:eastAsia="宋体"/>
                <w:lang w:val="en-US" w:eastAsia="zh-CN"/>
              </w:rPr>
              <w:t xml:space="preserve">Note: For DRX cycle &lt;=320 </w:t>
            </w:r>
            <w:proofErr w:type="spellStart"/>
            <w:r>
              <w:rPr>
                <w:rFonts w:eastAsia="宋体"/>
                <w:lang w:val="en-US" w:eastAsia="zh-CN"/>
              </w:rPr>
              <w:t>ms</w:t>
            </w:r>
            <w:proofErr w:type="spellEnd"/>
            <w:r>
              <w:rPr>
                <w:rFonts w:eastAsia="宋体"/>
                <w:lang w:val="en-US" w:eastAsia="zh-CN"/>
              </w:rPr>
              <w:t>, “1.5” factor is considered in the R15/R16 baseline.</w:t>
            </w:r>
          </w:p>
        </w:tc>
      </w:tr>
      <w:tr w:rsidR="00DF0606" w:rsidRPr="00057E24" w14:paraId="600A0225" w14:textId="77777777" w:rsidTr="008B3B05">
        <w:trPr>
          <w:trHeight w:val="20"/>
          <w:jc w:val="center"/>
        </w:trPr>
        <w:tc>
          <w:tcPr>
            <w:tcW w:w="2719" w:type="dxa"/>
            <w:shd w:val="clear" w:color="auto" w:fill="auto"/>
          </w:tcPr>
          <w:p w14:paraId="4299DCF5" w14:textId="657176EF"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6912" w:type="dxa"/>
            <w:gridSpan w:val="2"/>
            <w:shd w:val="clear" w:color="auto" w:fill="auto"/>
          </w:tcPr>
          <w:p w14:paraId="23BE8BE8" w14:textId="52F9AFDD"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20ms, 40ms</w:t>
            </w:r>
          </w:p>
        </w:tc>
      </w:tr>
      <w:tr w:rsidR="00A351B7" w:rsidRPr="00C522B5" w14:paraId="4BD9BE77" w14:textId="356F0FB7" w:rsidTr="008B3B05">
        <w:trPr>
          <w:trHeight w:val="20"/>
          <w:jc w:val="center"/>
        </w:trPr>
        <w:tc>
          <w:tcPr>
            <w:tcW w:w="2719" w:type="dxa"/>
            <w:shd w:val="clear" w:color="auto" w:fill="auto"/>
          </w:tcPr>
          <w:p w14:paraId="41B43515"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Layout</w:t>
            </w:r>
          </w:p>
        </w:tc>
        <w:tc>
          <w:tcPr>
            <w:tcW w:w="6912" w:type="dxa"/>
            <w:gridSpan w:val="2"/>
            <w:shd w:val="clear" w:color="auto" w:fill="auto"/>
          </w:tcPr>
          <w:p w14:paraId="52F28387" w14:textId="77777777"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u w:val="single"/>
                <w:lang w:val="en-US" w:eastAsia="zh-CN"/>
              </w:rPr>
              <w:t>Single layer:</w:t>
            </w:r>
          </w:p>
          <w:p w14:paraId="00BA9FB3" w14:textId="3CACACC8"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lang w:val="en-US" w:eastAsia="zh-CN"/>
              </w:rPr>
              <w:t>Macro layer: Hex. Grid</w:t>
            </w:r>
          </w:p>
        </w:tc>
      </w:tr>
      <w:tr w:rsidR="00A351B7" w14:paraId="1A187149" w14:textId="128D4828" w:rsidTr="008B3B05">
        <w:trPr>
          <w:trHeight w:val="20"/>
          <w:jc w:val="center"/>
        </w:trPr>
        <w:tc>
          <w:tcPr>
            <w:tcW w:w="2719" w:type="dxa"/>
            <w:shd w:val="clear" w:color="auto" w:fill="auto"/>
          </w:tcPr>
          <w:p w14:paraId="7BB681B8" w14:textId="0F5E280B" w:rsidR="00A351B7" w:rsidRDefault="00A351B7" w:rsidP="00A351B7">
            <w:pPr>
              <w:overflowPunct/>
              <w:autoSpaceDE/>
              <w:autoSpaceDN/>
              <w:adjustRightInd/>
              <w:jc w:val="both"/>
              <w:textAlignment w:val="auto"/>
              <w:rPr>
                <w:rFonts w:eastAsia="宋体"/>
                <w:lang w:val="en-US"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6912" w:type="dxa"/>
            <w:gridSpan w:val="2"/>
            <w:shd w:val="clear" w:color="auto" w:fill="auto"/>
          </w:tcPr>
          <w:p w14:paraId="71D8301B" w14:textId="1A6228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 as </w:t>
            </w:r>
            <w:r w:rsidR="00CE5431">
              <w:rPr>
                <w:rFonts w:eastAsia="宋体"/>
                <w:lang w:val="en-US" w:eastAsia="zh-CN"/>
              </w:rPr>
              <w:t xml:space="preserve">defined </w:t>
            </w:r>
            <w:r>
              <w:rPr>
                <w:rFonts w:eastAsia="宋体"/>
                <w:lang w:val="en-US" w:eastAsia="zh-CN"/>
              </w:rPr>
              <w:t>in 36.839</w:t>
            </w:r>
            <w:r w:rsidR="00966D65">
              <w:rPr>
                <w:rFonts w:eastAsia="宋体"/>
                <w:lang w:val="en-US" w:eastAsia="zh-CN"/>
              </w:rPr>
              <w:t xml:space="preserve"> [1]</w:t>
            </w:r>
          </w:p>
          <w:p w14:paraId="5115EDDD" w14:textId="383481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2: Bouncing back as </w:t>
            </w:r>
            <w:r w:rsidR="00CE5431">
              <w:rPr>
                <w:rFonts w:eastAsia="宋体"/>
                <w:lang w:val="en-US" w:eastAsia="zh-CN"/>
              </w:rPr>
              <w:t xml:space="preserve">defined in </w:t>
            </w:r>
            <w:r>
              <w:rPr>
                <w:rFonts w:eastAsia="宋体"/>
                <w:lang w:val="en-US" w:eastAsia="zh-CN"/>
              </w:rPr>
              <w:t>36.839</w:t>
            </w:r>
            <w:r w:rsidR="00966D65">
              <w:rPr>
                <w:rFonts w:eastAsia="宋体"/>
                <w:lang w:val="en-US" w:eastAsia="zh-CN"/>
              </w:rPr>
              <w:t xml:space="preserve"> [1]</w:t>
            </w:r>
          </w:p>
        </w:tc>
      </w:tr>
      <w:tr w:rsidR="00371004" w:rsidRPr="00C522B5" w14:paraId="2C4E141B" w14:textId="515319A1" w:rsidTr="008B3B05">
        <w:trPr>
          <w:trHeight w:val="20"/>
          <w:jc w:val="center"/>
        </w:trPr>
        <w:tc>
          <w:tcPr>
            <w:tcW w:w="2719" w:type="dxa"/>
            <w:shd w:val="clear" w:color="auto" w:fill="auto"/>
            <w:hideMark/>
          </w:tcPr>
          <w:p w14:paraId="7B6CA8EE"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Inter-BS distance</w:t>
            </w:r>
            <w:r w:rsidRPr="00C522B5">
              <w:rPr>
                <w:rFonts w:eastAsia="宋体" w:hint="eastAsia"/>
                <w:lang w:val="en-US" w:eastAsia="zh-CN"/>
              </w:rPr>
              <w:t xml:space="preserve"> </w:t>
            </w:r>
          </w:p>
        </w:tc>
        <w:tc>
          <w:tcPr>
            <w:tcW w:w="3456" w:type="dxa"/>
            <w:shd w:val="clear" w:color="auto" w:fill="auto"/>
            <w:hideMark/>
          </w:tcPr>
          <w:p w14:paraId="29BBFFB9" w14:textId="44E12019"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200m</w:t>
            </w:r>
          </w:p>
        </w:tc>
        <w:tc>
          <w:tcPr>
            <w:tcW w:w="3456" w:type="dxa"/>
          </w:tcPr>
          <w:p w14:paraId="7C0B0BA7" w14:textId="0B99330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200m</w:t>
            </w:r>
          </w:p>
        </w:tc>
      </w:tr>
      <w:tr w:rsidR="00A351B7" w:rsidRPr="00C522B5" w14:paraId="13C7BDFC" w14:textId="4ECB0186" w:rsidTr="008B3B05">
        <w:trPr>
          <w:trHeight w:val="20"/>
          <w:jc w:val="center"/>
        </w:trPr>
        <w:tc>
          <w:tcPr>
            <w:tcW w:w="2719" w:type="dxa"/>
            <w:shd w:val="clear" w:color="auto" w:fill="auto"/>
            <w:hideMark/>
          </w:tcPr>
          <w:p w14:paraId="4A66169E"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Carrier frequency </w:t>
            </w:r>
            <w:r>
              <w:rPr>
                <w:rFonts w:eastAsia="宋体"/>
                <w:lang w:val="en-US" w:eastAsia="zh-CN"/>
              </w:rPr>
              <w:t>and SCS</w:t>
            </w:r>
          </w:p>
        </w:tc>
        <w:tc>
          <w:tcPr>
            <w:tcW w:w="3456" w:type="dxa"/>
            <w:shd w:val="clear" w:color="auto" w:fill="auto"/>
            <w:hideMark/>
          </w:tcPr>
          <w:p w14:paraId="5190D36F" w14:textId="1D106218" w:rsidR="00A351B7"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4GHz</w:t>
            </w:r>
            <w:r>
              <w:rPr>
                <w:rFonts w:eastAsia="宋体"/>
                <w:lang w:val="en-US" w:eastAsia="zh-CN"/>
              </w:rPr>
              <w:t xml:space="preserve"> and 30kHz SCS</w:t>
            </w:r>
            <w:r w:rsidR="00492886">
              <w:rPr>
                <w:rFonts w:eastAsia="宋体"/>
                <w:lang w:val="en-US" w:eastAsia="zh-CN"/>
              </w:rPr>
              <w:t xml:space="preserve"> for SSB</w:t>
            </w:r>
          </w:p>
          <w:p w14:paraId="497E77D3" w14:textId="5F95812E" w:rsidR="00A351B7" w:rsidRPr="00C522B5" w:rsidRDefault="00A351B7" w:rsidP="00E25B35">
            <w:pPr>
              <w:overflowPunct/>
              <w:autoSpaceDE/>
              <w:autoSpaceDN/>
              <w:adjustRightInd/>
              <w:jc w:val="both"/>
              <w:textAlignment w:val="auto"/>
              <w:rPr>
                <w:rFonts w:eastAsia="宋体"/>
                <w:lang w:val="en-US" w:eastAsia="zh-CN"/>
              </w:rPr>
            </w:pPr>
          </w:p>
        </w:tc>
        <w:tc>
          <w:tcPr>
            <w:tcW w:w="3456" w:type="dxa"/>
          </w:tcPr>
          <w:p w14:paraId="5D065542" w14:textId="7D4BA8C6" w:rsidR="00A351B7" w:rsidRPr="00C522B5" w:rsidRDefault="00492886"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30GHz and </w:t>
            </w:r>
            <w:r>
              <w:rPr>
                <w:rFonts w:eastAsia="宋体"/>
                <w:lang w:val="en-US" w:eastAsia="zh-CN"/>
              </w:rPr>
              <w:t>120kHz SCS for SSB</w:t>
            </w:r>
          </w:p>
        </w:tc>
      </w:tr>
      <w:tr w:rsidR="00A351B7" w:rsidRPr="00C522B5" w14:paraId="63E40985" w14:textId="5701AE2D" w:rsidTr="008B3B05">
        <w:trPr>
          <w:trHeight w:val="20"/>
          <w:jc w:val="center"/>
        </w:trPr>
        <w:tc>
          <w:tcPr>
            <w:tcW w:w="2719" w:type="dxa"/>
            <w:shd w:val="clear" w:color="auto" w:fill="auto"/>
            <w:hideMark/>
          </w:tcPr>
          <w:p w14:paraId="70D02856" w14:textId="3C0C29FB"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Simulation bandwidth</w:t>
            </w:r>
          </w:p>
        </w:tc>
        <w:tc>
          <w:tcPr>
            <w:tcW w:w="3456" w:type="dxa"/>
            <w:shd w:val="clear" w:color="auto" w:fill="auto"/>
            <w:hideMark/>
          </w:tcPr>
          <w:p w14:paraId="6DFF8D18" w14:textId="77777777" w:rsidR="00A351B7" w:rsidRDefault="00A351B7" w:rsidP="001D1E1C">
            <w:pPr>
              <w:overflowPunct/>
              <w:autoSpaceDE/>
              <w:autoSpaceDN/>
              <w:adjustRightInd/>
              <w:jc w:val="both"/>
              <w:textAlignment w:val="auto"/>
              <w:rPr>
                <w:rFonts w:eastAsia="宋体"/>
                <w:lang w:val="en-US" w:eastAsia="zh-CN"/>
              </w:rPr>
            </w:pPr>
            <w:r>
              <w:rPr>
                <w:rFonts w:eastAsia="宋体"/>
                <w:lang w:val="en-US" w:eastAsia="zh-CN"/>
              </w:rPr>
              <w:t>20MHz</w:t>
            </w:r>
            <w:r w:rsidR="001D1E1C">
              <w:rPr>
                <w:rFonts w:eastAsia="宋体"/>
                <w:lang w:val="en-US" w:eastAsia="zh-CN"/>
              </w:rPr>
              <w:t xml:space="preserve"> (for CORESET0 BW)</w:t>
            </w:r>
          </w:p>
          <w:p w14:paraId="7CA8697E" w14:textId="22CDF92D" w:rsidR="00730F7B" w:rsidRPr="00C522B5" w:rsidRDefault="00730F7B" w:rsidP="001D1E1C">
            <w:pPr>
              <w:overflowPunct/>
              <w:autoSpaceDE/>
              <w:autoSpaceDN/>
              <w:adjustRightInd/>
              <w:jc w:val="both"/>
              <w:textAlignment w:val="auto"/>
              <w:rPr>
                <w:rFonts w:eastAsia="宋体"/>
                <w:lang w:val="en-US" w:eastAsia="zh-CN"/>
              </w:rPr>
            </w:pPr>
          </w:p>
        </w:tc>
        <w:tc>
          <w:tcPr>
            <w:tcW w:w="3456" w:type="dxa"/>
          </w:tcPr>
          <w:p w14:paraId="7683CF15" w14:textId="01506A27" w:rsidR="00A351B7" w:rsidRPr="00F01F80" w:rsidRDefault="00F01F80" w:rsidP="00730F7B">
            <w:pPr>
              <w:overflowPunct/>
              <w:autoSpaceDE/>
              <w:autoSpaceDN/>
              <w:adjustRightInd/>
              <w:jc w:val="both"/>
              <w:textAlignment w:val="auto"/>
              <w:rPr>
                <w:rFonts w:eastAsia="宋体"/>
                <w:lang w:val="en-US" w:eastAsia="zh-CN"/>
              </w:rPr>
            </w:pPr>
            <w:r>
              <w:rPr>
                <w:rFonts w:eastAsia="宋体"/>
                <w:lang w:val="en-US" w:eastAsia="zh-CN"/>
              </w:rPr>
              <w:t>80MHz</w:t>
            </w:r>
            <w:r w:rsidR="00730F7B">
              <w:rPr>
                <w:rFonts w:eastAsia="宋体"/>
                <w:lang w:val="en-US" w:eastAsia="zh-CN"/>
              </w:rPr>
              <w:t xml:space="preserve"> (for CORESET0 BW)</w:t>
            </w:r>
          </w:p>
        </w:tc>
      </w:tr>
      <w:tr w:rsidR="0009797F" w:rsidRPr="00C522B5" w14:paraId="53E7F7E3" w14:textId="77777777" w:rsidTr="008B3B05">
        <w:trPr>
          <w:trHeight w:val="20"/>
          <w:jc w:val="center"/>
        </w:trPr>
        <w:tc>
          <w:tcPr>
            <w:tcW w:w="2719" w:type="dxa"/>
            <w:shd w:val="clear" w:color="auto" w:fill="auto"/>
          </w:tcPr>
          <w:p w14:paraId="45985872" w14:textId="635E8C88" w:rsidR="0009797F" w:rsidRPr="00C522B5" w:rsidRDefault="0009797F" w:rsidP="00E25B35">
            <w:pPr>
              <w:overflowPunct/>
              <w:autoSpaceDE/>
              <w:autoSpaceDN/>
              <w:adjustRightInd/>
              <w:jc w:val="both"/>
              <w:textAlignment w:val="auto"/>
              <w:rPr>
                <w:rFonts w:eastAsia="宋体"/>
                <w:lang w:val="en-US" w:eastAsia="zh-CN"/>
              </w:rPr>
            </w:pPr>
            <w:r w:rsidRPr="00C0212E">
              <w:rPr>
                <w:rFonts w:eastAsia="宋体"/>
                <w:szCs w:val="24"/>
                <w:lang w:eastAsia="zh-CN"/>
              </w:rPr>
              <w:t>N factor (# of RX beams for FR2)</w:t>
            </w:r>
          </w:p>
        </w:tc>
        <w:tc>
          <w:tcPr>
            <w:tcW w:w="3456" w:type="dxa"/>
            <w:shd w:val="clear" w:color="auto" w:fill="auto"/>
          </w:tcPr>
          <w:p w14:paraId="0085D832" w14:textId="2408DED2" w:rsidR="0009797F" w:rsidRDefault="0009797F" w:rsidP="001D1E1C">
            <w:pPr>
              <w:overflowPunct/>
              <w:autoSpaceDE/>
              <w:autoSpaceDN/>
              <w:adjustRightInd/>
              <w:jc w:val="both"/>
              <w:textAlignment w:val="auto"/>
              <w:rPr>
                <w:rFonts w:eastAsia="宋体"/>
                <w:lang w:val="en-US" w:eastAsia="zh-CN"/>
              </w:rPr>
            </w:pPr>
            <w:r>
              <w:rPr>
                <w:rFonts w:eastAsia="宋体" w:hint="eastAsia"/>
                <w:lang w:val="en-US" w:eastAsia="zh-CN"/>
              </w:rPr>
              <w:t>N.A.</w:t>
            </w:r>
          </w:p>
        </w:tc>
        <w:tc>
          <w:tcPr>
            <w:tcW w:w="3456" w:type="dxa"/>
          </w:tcPr>
          <w:p w14:paraId="7FAC17E7" w14:textId="77777777" w:rsidR="0009797F" w:rsidRDefault="0009797F" w:rsidP="00730F7B">
            <w:pPr>
              <w:overflowPunct/>
              <w:autoSpaceDE/>
              <w:autoSpaceDN/>
              <w:adjustRightInd/>
              <w:jc w:val="both"/>
              <w:textAlignment w:val="auto"/>
              <w:rPr>
                <w:rFonts w:eastAsia="宋体"/>
                <w:lang w:val="en-US" w:eastAsia="zh-CN"/>
              </w:rPr>
            </w:pPr>
            <w:r>
              <w:rPr>
                <w:rFonts w:eastAsia="宋体" w:hint="eastAsia"/>
                <w:lang w:val="en-US" w:eastAsia="zh-CN"/>
              </w:rPr>
              <w:t>8 for SSB,</w:t>
            </w:r>
          </w:p>
          <w:p w14:paraId="29C3B448" w14:textId="5BA363A8" w:rsidR="0009797F" w:rsidRDefault="0009797F" w:rsidP="00730F7B">
            <w:pPr>
              <w:overflowPunct/>
              <w:autoSpaceDE/>
              <w:autoSpaceDN/>
              <w:adjustRightInd/>
              <w:jc w:val="both"/>
              <w:textAlignment w:val="auto"/>
              <w:rPr>
                <w:rFonts w:eastAsia="宋体"/>
                <w:lang w:val="en-US" w:eastAsia="zh-CN"/>
              </w:rPr>
            </w:pPr>
            <w:r>
              <w:rPr>
                <w:rFonts w:eastAsia="宋体"/>
                <w:lang w:val="en-US" w:eastAsia="zh-CN"/>
              </w:rPr>
              <w:t>1 for CSI-RS</w:t>
            </w:r>
          </w:p>
        </w:tc>
      </w:tr>
      <w:tr w:rsidR="00730F7B" w:rsidRPr="00C522B5" w14:paraId="7A8F0E52" w14:textId="77777777" w:rsidTr="008B3B05">
        <w:trPr>
          <w:trHeight w:val="20"/>
          <w:jc w:val="center"/>
        </w:trPr>
        <w:tc>
          <w:tcPr>
            <w:tcW w:w="2719" w:type="dxa"/>
            <w:shd w:val="clear" w:color="auto" w:fill="auto"/>
          </w:tcPr>
          <w:p w14:paraId="6D91A2BC" w14:textId="5D255619" w:rsidR="00730F7B" w:rsidRPr="00C522B5"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SSB multiplex with Data</w:t>
            </w:r>
          </w:p>
        </w:tc>
        <w:tc>
          <w:tcPr>
            <w:tcW w:w="6912" w:type="dxa"/>
            <w:gridSpan w:val="2"/>
            <w:shd w:val="clear" w:color="auto" w:fill="auto"/>
          </w:tcPr>
          <w:p w14:paraId="7B22A133" w14:textId="00B6480B" w:rsidR="00730F7B"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N</w:t>
            </w:r>
            <w:r>
              <w:rPr>
                <w:rFonts w:eastAsia="宋体"/>
                <w:lang w:val="en-US" w:eastAsia="zh-CN"/>
              </w:rPr>
              <w:t>o</w:t>
            </w:r>
          </w:p>
        </w:tc>
      </w:tr>
      <w:tr w:rsidR="001D1E1C" w:rsidRPr="00C522B5" w14:paraId="458BBF45" w14:textId="39AC578F" w:rsidTr="008B3B05">
        <w:trPr>
          <w:trHeight w:val="20"/>
          <w:jc w:val="center"/>
        </w:trPr>
        <w:tc>
          <w:tcPr>
            <w:tcW w:w="2719" w:type="dxa"/>
            <w:shd w:val="clear" w:color="auto" w:fill="auto"/>
          </w:tcPr>
          <w:p w14:paraId="3E4E322C" w14:textId="77777777" w:rsidR="001D1E1C" w:rsidRPr="00C522B5" w:rsidRDefault="001D1E1C" w:rsidP="00E25B35">
            <w:pPr>
              <w:overflowPunct/>
              <w:autoSpaceDE/>
              <w:autoSpaceDN/>
              <w:adjustRightInd/>
              <w:jc w:val="both"/>
              <w:textAlignment w:val="auto"/>
              <w:rPr>
                <w:rFonts w:eastAsia="宋体"/>
                <w:lang w:val="en-US" w:eastAsia="zh-CN"/>
              </w:rPr>
            </w:pPr>
            <w:proofErr w:type="spellStart"/>
            <w:r>
              <w:rPr>
                <w:rFonts w:eastAsia="宋体" w:hint="eastAsia"/>
                <w:lang w:val="en-US" w:eastAsia="zh-CN"/>
              </w:rPr>
              <w:lastRenderedPageBreak/>
              <w:t>L</w:t>
            </w:r>
            <w:r>
              <w:rPr>
                <w:rFonts w:eastAsia="宋体"/>
                <w:lang w:val="en-US" w:eastAsia="zh-CN"/>
              </w:rPr>
              <w:t>oS</w:t>
            </w:r>
            <w:proofErr w:type="spellEnd"/>
            <w:r>
              <w:rPr>
                <w:rFonts w:eastAsia="宋体"/>
                <w:lang w:val="en-US" w:eastAsia="zh-CN"/>
              </w:rPr>
              <w:t xml:space="preserve"> probability</w:t>
            </w:r>
          </w:p>
        </w:tc>
        <w:tc>
          <w:tcPr>
            <w:tcW w:w="6912" w:type="dxa"/>
            <w:gridSpan w:val="2"/>
            <w:shd w:val="clear" w:color="auto" w:fill="auto"/>
          </w:tcPr>
          <w:p w14:paraId="23A7D767" w14:textId="0D1571A5" w:rsidR="001D1E1C"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According to </w:t>
            </w:r>
            <w:r>
              <w:rPr>
                <w:rFonts w:eastAsia="宋体"/>
                <w:lang w:val="en-US" w:eastAsia="zh-CN"/>
              </w:rPr>
              <w:t>Table 7.4.2-1 in TR 38.901</w:t>
            </w:r>
            <w:r w:rsidR="00A92286">
              <w:rPr>
                <w:rFonts w:eastAsia="宋体"/>
                <w:lang w:val="en-US" w:eastAsia="zh-CN"/>
              </w:rPr>
              <w:t xml:space="preserve"> [2]</w:t>
            </w:r>
          </w:p>
        </w:tc>
      </w:tr>
      <w:tr w:rsidR="00371004" w:rsidRPr="00C522B5" w14:paraId="63F59D74" w14:textId="78FF44B6" w:rsidTr="008B3B05">
        <w:trPr>
          <w:trHeight w:val="20"/>
          <w:jc w:val="center"/>
        </w:trPr>
        <w:tc>
          <w:tcPr>
            <w:tcW w:w="2719" w:type="dxa"/>
            <w:shd w:val="clear" w:color="auto" w:fill="auto"/>
            <w:hideMark/>
          </w:tcPr>
          <w:p w14:paraId="1D35818D" w14:textId="77777777" w:rsidR="00371004" w:rsidRPr="00C522B5" w:rsidRDefault="00371004" w:rsidP="00E25B35">
            <w:pPr>
              <w:overflowPunct/>
              <w:autoSpaceDE/>
              <w:autoSpaceDN/>
              <w:adjustRightInd/>
              <w:jc w:val="both"/>
              <w:textAlignment w:val="auto"/>
              <w:rPr>
                <w:rFonts w:eastAsia="宋体"/>
                <w:lang w:val="en-US" w:eastAsia="zh-CN"/>
              </w:rPr>
            </w:pPr>
            <w:proofErr w:type="spellStart"/>
            <w:r>
              <w:rPr>
                <w:rFonts w:eastAsia="宋体"/>
                <w:lang w:val="en-US" w:eastAsia="zh-CN"/>
              </w:rPr>
              <w:t>Pathloss</w:t>
            </w:r>
            <w:proofErr w:type="spellEnd"/>
            <w:r>
              <w:rPr>
                <w:rFonts w:eastAsia="宋体"/>
                <w:lang w:val="en-US" w:eastAsia="zh-CN"/>
              </w:rPr>
              <w:t xml:space="preserve"> and shadow fading std.</w:t>
            </w:r>
          </w:p>
        </w:tc>
        <w:tc>
          <w:tcPr>
            <w:tcW w:w="6912" w:type="dxa"/>
            <w:gridSpan w:val="2"/>
            <w:shd w:val="clear" w:color="auto" w:fill="auto"/>
            <w:hideMark/>
          </w:tcPr>
          <w:p w14:paraId="73FBE017" w14:textId="67CA5AE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R</w:t>
            </w:r>
            <w:r w:rsidRPr="00C522B5">
              <w:rPr>
                <w:rFonts w:eastAsia="宋体" w:hint="eastAsia"/>
                <w:lang w:val="en-US" w:eastAsia="zh-CN"/>
              </w:rPr>
              <w:t>efer</w:t>
            </w:r>
            <w:r w:rsidRPr="00C522B5">
              <w:rPr>
                <w:rFonts w:eastAsia="宋体"/>
                <w:lang w:val="en-US" w:eastAsia="zh-CN"/>
              </w:rPr>
              <w:t xml:space="preserve"> </w:t>
            </w:r>
            <w:r w:rsidRPr="00C522B5">
              <w:rPr>
                <w:rFonts w:eastAsia="宋体" w:hint="eastAsia"/>
                <w:lang w:val="en-US" w:eastAsia="zh-CN"/>
              </w:rPr>
              <w:t>t</w:t>
            </w:r>
            <w:r w:rsidRPr="00C522B5">
              <w:rPr>
                <w:rFonts w:eastAsia="宋体"/>
                <w:lang w:val="en-US" w:eastAsia="zh-CN"/>
              </w:rPr>
              <w:t xml:space="preserve">o </w:t>
            </w:r>
            <w:proofErr w:type="spellStart"/>
            <w:r>
              <w:rPr>
                <w:rFonts w:eastAsia="宋体"/>
                <w:lang w:val="en-US" w:eastAsia="zh-CN"/>
              </w:rPr>
              <w:t>UMi</w:t>
            </w:r>
            <w:proofErr w:type="spellEnd"/>
            <w:r>
              <w:rPr>
                <w:rFonts w:eastAsia="宋体"/>
                <w:lang w:val="en-US" w:eastAsia="zh-CN"/>
              </w:rPr>
              <w:t xml:space="preserve"> model in </w:t>
            </w:r>
            <w:r w:rsidRPr="00C522B5">
              <w:rPr>
                <w:rFonts w:eastAsia="宋体" w:hint="eastAsia"/>
                <w:lang w:val="en-US" w:eastAsia="zh-CN"/>
              </w:rPr>
              <w:t>TR</w:t>
            </w:r>
            <w:r w:rsidRPr="00C522B5">
              <w:rPr>
                <w:rFonts w:eastAsia="宋体"/>
                <w:lang w:val="en-US" w:eastAsia="zh-CN"/>
              </w:rPr>
              <w:t>38.901</w:t>
            </w:r>
            <w:r>
              <w:rPr>
                <w:rFonts w:eastAsia="宋体"/>
                <w:lang w:val="en-US" w:eastAsia="zh-CN"/>
              </w:rPr>
              <w:t xml:space="preserve"> [2]</w:t>
            </w:r>
          </w:p>
        </w:tc>
      </w:tr>
      <w:tr w:rsidR="00371004" w:rsidRPr="00C522B5" w14:paraId="0DF96948" w14:textId="20D0DACD" w:rsidTr="008B3B05">
        <w:trPr>
          <w:trHeight w:val="20"/>
          <w:jc w:val="center"/>
        </w:trPr>
        <w:tc>
          <w:tcPr>
            <w:tcW w:w="2719" w:type="dxa"/>
            <w:shd w:val="clear" w:color="auto" w:fill="auto"/>
          </w:tcPr>
          <w:p w14:paraId="60A649B3" w14:textId="77777777"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Shadow fading correlation distance</w:t>
            </w:r>
          </w:p>
        </w:tc>
        <w:tc>
          <w:tcPr>
            <w:tcW w:w="6912" w:type="dxa"/>
            <w:gridSpan w:val="2"/>
            <w:shd w:val="clear" w:color="auto" w:fill="auto"/>
          </w:tcPr>
          <w:p w14:paraId="0766BB79" w14:textId="0DDBBAF0"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10 for LOS </w:t>
            </w:r>
            <w:r>
              <w:rPr>
                <w:rFonts w:eastAsia="宋体"/>
                <w:lang w:val="en-US" w:eastAsia="zh-CN"/>
              </w:rPr>
              <w:t>and 13 for NLOS</w:t>
            </w:r>
          </w:p>
        </w:tc>
      </w:tr>
      <w:tr w:rsidR="00371004" w:rsidRPr="00C522B5" w14:paraId="46E46861" w14:textId="0B32D200" w:rsidTr="008B3B05">
        <w:trPr>
          <w:trHeight w:val="20"/>
          <w:jc w:val="center"/>
        </w:trPr>
        <w:tc>
          <w:tcPr>
            <w:tcW w:w="2719" w:type="dxa"/>
            <w:shd w:val="clear" w:color="auto" w:fill="auto"/>
            <w:hideMark/>
          </w:tcPr>
          <w:p w14:paraId="0C615CF1" w14:textId="0E373D8E" w:rsidR="00371004" w:rsidRDefault="00371004"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 xml:space="preserve">BS </w:t>
            </w:r>
            <w:proofErr w:type="spellStart"/>
            <w:r>
              <w:rPr>
                <w:rFonts w:eastAsia="宋体"/>
                <w:lang w:val="en-US" w:eastAsia="zh-CN"/>
              </w:rPr>
              <w:t>Tx</w:t>
            </w:r>
            <w:proofErr w:type="spellEnd"/>
            <w:r>
              <w:rPr>
                <w:rFonts w:eastAsia="宋体"/>
                <w:lang w:val="en-US" w:eastAsia="zh-CN"/>
              </w:rPr>
              <w:t xml:space="preserve"> power</w:t>
            </w:r>
          </w:p>
          <w:p w14:paraId="34489CF0" w14:textId="6FC0D611"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 power)</w:t>
            </w:r>
          </w:p>
        </w:tc>
        <w:tc>
          <w:tcPr>
            <w:tcW w:w="3456" w:type="dxa"/>
            <w:shd w:val="clear" w:color="auto" w:fill="auto"/>
            <w:hideMark/>
          </w:tcPr>
          <w:p w14:paraId="60B97C5A" w14:textId="59848673" w:rsidR="00371004" w:rsidRPr="00C522B5" w:rsidRDefault="00371004" w:rsidP="00FF1334">
            <w:pPr>
              <w:overflowPunct/>
              <w:autoSpaceDE/>
              <w:autoSpaceDN/>
              <w:adjustRightInd/>
              <w:jc w:val="both"/>
              <w:textAlignment w:val="auto"/>
              <w:rPr>
                <w:rFonts w:eastAsia="宋体"/>
                <w:lang w:val="en-US" w:eastAsia="zh-CN"/>
              </w:rPr>
            </w:pPr>
            <w:r>
              <w:rPr>
                <w:rFonts w:eastAsia="宋体" w:hint="eastAsia"/>
                <w:lang w:val="en-US" w:eastAsia="zh-CN"/>
              </w:rPr>
              <w:t>4</w:t>
            </w:r>
            <w:r>
              <w:rPr>
                <w:rFonts w:eastAsia="宋体"/>
                <w:lang w:val="en-US" w:eastAsia="zh-CN"/>
              </w:rPr>
              <w:t>4</w:t>
            </w:r>
            <w:r>
              <w:rPr>
                <w:rFonts w:eastAsia="宋体" w:hint="eastAsia"/>
                <w:lang w:val="en-US" w:eastAsia="zh-CN"/>
              </w:rPr>
              <w:t>dBm</w:t>
            </w:r>
          </w:p>
        </w:tc>
        <w:tc>
          <w:tcPr>
            <w:tcW w:w="3456" w:type="dxa"/>
          </w:tcPr>
          <w:p w14:paraId="37AEF097" w14:textId="18FC9C63"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40dB</w:t>
            </w:r>
            <w:r>
              <w:rPr>
                <w:rFonts w:eastAsia="宋体"/>
                <w:lang w:val="en-US" w:eastAsia="zh-CN"/>
              </w:rPr>
              <w:t>m</w:t>
            </w:r>
          </w:p>
        </w:tc>
      </w:tr>
      <w:tr w:rsidR="00BB3F51" w:rsidRPr="00C522B5" w14:paraId="49C9A017" w14:textId="4D50993C" w:rsidTr="008B3B05">
        <w:trPr>
          <w:trHeight w:val="20"/>
          <w:jc w:val="center"/>
        </w:trPr>
        <w:tc>
          <w:tcPr>
            <w:tcW w:w="2719" w:type="dxa"/>
            <w:shd w:val="clear" w:color="auto" w:fill="auto"/>
          </w:tcPr>
          <w:p w14:paraId="4385295B" w14:textId="77777777"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UE receiver noise figure</w:t>
            </w:r>
          </w:p>
        </w:tc>
        <w:tc>
          <w:tcPr>
            <w:tcW w:w="3456" w:type="dxa"/>
            <w:shd w:val="clear" w:color="auto" w:fill="auto"/>
          </w:tcPr>
          <w:p w14:paraId="4EF15219" w14:textId="1B48F56A"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9dB</w:t>
            </w:r>
            <w:r w:rsidRPr="00C522B5">
              <w:rPr>
                <w:rFonts w:eastAsia="宋体"/>
                <w:lang w:val="en-US" w:eastAsia="zh-CN"/>
              </w:rPr>
              <w:br/>
            </w:r>
          </w:p>
        </w:tc>
        <w:tc>
          <w:tcPr>
            <w:tcW w:w="3456" w:type="dxa"/>
            <w:shd w:val="clear" w:color="auto" w:fill="auto"/>
          </w:tcPr>
          <w:p w14:paraId="28137E78" w14:textId="563A760B" w:rsidR="00BB3F51" w:rsidRPr="00C522B5" w:rsidRDefault="00BB3F51" w:rsidP="00E25B35">
            <w:pPr>
              <w:overflowPunct/>
              <w:autoSpaceDE/>
              <w:autoSpaceDN/>
              <w:adjustRightInd/>
              <w:jc w:val="both"/>
              <w:textAlignment w:val="auto"/>
              <w:rPr>
                <w:rFonts w:eastAsia="宋体"/>
                <w:lang w:val="en-US" w:eastAsia="zh-CN"/>
              </w:rPr>
            </w:pPr>
            <w:r>
              <w:rPr>
                <w:rFonts w:eastAsia="宋体" w:hint="eastAsia"/>
                <w:lang w:val="en-US" w:eastAsia="zh-CN"/>
              </w:rPr>
              <w:t>13dB</w:t>
            </w:r>
          </w:p>
        </w:tc>
      </w:tr>
      <w:tr w:rsidR="00CD7520" w:rsidRPr="00C522B5" w14:paraId="05AF83AD" w14:textId="0EE79C1C" w:rsidTr="008B3B05">
        <w:trPr>
          <w:trHeight w:val="20"/>
          <w:jc w:val="center"/>
        </w:trPr>
        <w:tc>
          <w:tcPr>
            <w:tcW w:w="2719" w:type="dxa"/>
            <w:shd w:val="clear" w:color="auto" w:fill="auto"/>
          </w:tcPr>
          <w:p w14:paraId="570F7E53" w14:textId="77777777"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UE distribution</w:t>
            </w:r>
          </w:p>
        </w:tc>
        <w:tc>
          <w:tcPr>
            <w:tcW w:w="6912" w:type="dxa"/>
            <w:gridSpan w:val="2"/>
            <w:shd w:val="clear" w:color="auto" w:fill="auto"/>
          </w:tcPr>
          <w:p w14:paraId="665CA1D5" w14:textId="098FA6D1"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100% </w:t>
            </w:r>
            <w:r w:rsidRPr="00C522B5">
              <w:rPr>
                <w:rFonts w:eastAsia="宋体" w:hint="eastAsia"/>
                <w:lang w:val="en-US" w:eastAsia="zh-CN"/>
              </w:rPr>
              <w:t>out</w:t>
            </w:r>
            <w:r w:rsidRPr="00C522B5">
              <w:rPr>
                <w:rFonts w:eastAsia="宋体"/>
                <w:lang w:val="en-US" w:eastAsia="zh-CN"/>
              </w:rPr>
              <w:t>door</w:t>
            </w:r>
          </w:p>
        </w:tc>
      </w:tr>
      <w:tr w:rsidR="00371004" w:rsidRPr="00C522B5" w14:paraId="1BD4DE82" w14:textId="0AB9430C" w:rsidTr="008B3B05">
        <w:trPr>
          <w:trHeight w:val="20"/>
          <w:jc w:val="center"/>
        </w:trPr>
        <w:tc>
          <w:tcPr>
            <w:tcW w:w="2719" w:type="dxa"/>
            <w:shd w:val="clear" w:color="auto" w:fill="auto"/>
          </w:tcPr>
          <w:p w14:paraId="395B39A6"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BS antenna height </w:t>
            </w:r>
          </w:p>
        </w:tc>
        <w:tc>
          <w:tcPr>
            <w:tcW w:w="6912" w:type="dxa"/>
            <w:gridSpan w:val="2"/>
            <w:shd w:val="clear" w:color="auto" w:fill="auto"/>
          </w:tcPr>
          <w:p w14:paraId="004DCE99" w14:textId="1F7335E2" w:rsidR="00371004" w:rsidRDefault="00371004" w:rsidP="00E25B35">
            <w:pPr>
              <w:overflowPunct/>
              <w:autoSpaceDE/>
              <w:autoSpaceDN/>
              <w:adjustRightInd/>
              <w:jc w:val="both"/>
              <w:textAlignment w:val="auto"/>
              <w:rPr>
                <w:rFonts w:eastAsia="宋体"/>
                <w:lang w:val="en-US" w:eastAsia="zh-CN"/>
              </w:rPr>
            </w:pPr>
            <w:r>
              <w:rPr>
                <w:rFonts w:eastAsia="宋体"/>
                <w:lang w:val="en-US" w:eastAsia="zh-CN"/>
              </w:rPr>
              <w:t>10m</w:t>
            </w:r>
          </w:p>
        </w:tc>
      </w:tr>
      <w:tr w:rsidR="00FB5E84" w:rsidRPr="00C522B5" w14:paraId="1A978E08" w14:textId="43FB6FA4" w:rsidTr="008B3B05">
        <w:trPr>
          <w:trHeight w:val="20"/>
          <w:jc w:val="center"/>
        </w:trPr>
        <w:tc>
          <w:tcPr>
            <w:tcW w:w="2719" w:type="dxa"/>
            <w:shd w:val="clear" w:color="auto" w:fill="auto"/>
          </w:tcPr>
          <w:p w14:paraId="5068F2F9" w14:textId="77777777"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UE antenna height</w:t>
            </w:r>
          </w:p>
        </w:tc>
        <w:tc>
          <w:tcPr>
            <w:tcW w:w="6912" w:type="dxa"/>
            <w:gridSpan w:val="2"/>
            <w:shd w:val="clear" w:color="auto" w:fill="auto"/>
          </w:tcPr>
          <w:p w14:paraId="1FF6B8EE" w14:textId="4B298632"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1.5</w:t>
            </w:r>
            <w:r w:rsidRPr="00C522B5">
              <w:rPr>
                <w:rFonts w:eastAsia="宋体" w:hint="eastAsia"/>
                <w:lang w:val="en-US" w:eastAsia="zh-CN"/>
              </w:rPr>
              <w:t>m</w:t>
            </w:r>
          </w:p>
        </w:tc>
      </w:tr>
      <w:tr w:rsidR="0034038C" w:rsidRPr="00C522B5" w14:paraId="5256A5D9" w14:textId="572135DC" w:rsidTr="008B3B05">
        <w:trPr>
          <w:trHeight w:val="20"/>
          <w:jc w:val="center"/>
        </w:trPr>
        <w:tc>
          <w:tcPr>
            <w:tcW w:w="2719" w:type="dxa"/>
            <w:shd w:val="clear" w:color="auto" w:fill="auto"/>
            <w:hideMark/>
          </w:tcPr>
          <w:p w14:paraId="43309509" w14:textId="77777777" w:rsidR="0034038C" w:rsidRPr="00C522B5" w:rsidRDefault="0034038C" w:rsidP="00E25B35">
            <w:pPr>
              <w:overflowPunct/>
              <w:autoSpaceDE/>
              <w:autoSpaceDN/>
              <w:adjustRightInd/>
              <w:jc w:val="both"/>
              <w:textAlignment w:val="auto"/>
              <w:rPr>
                <w:rFonts w:eastAsia="宋体"/>
                <w:lang w:val="en-US" w:eastAsia="zh-CN"/>
              </w:rPr>
            </w:pPr>
            <w:r w:rsidRPr="00C522B5">
              <w:rPr>
                <w:rFonts w:eastAsia="宋体"/>
                <w:lang w:val="en-US" w:eastAsia="zh-CN"/>
              </w:rPr>
              <w:t>BS antenna element gain + connector loss</w:t>
            </w:r>
          </w:p>
        </w:tc>
        <w:tc>
          <w:tcPr>
            <w:tcW w:w="6912" w:type="dxa"/>
            <w:gridSpan w:val="2"/>
            <w:shd w:val="clear" w:color="auto" w:fill="auto"/>
          </w:tcPr>
          <w:p w14:paraId="301C29FD" w14:textId="33DA7134" w:rsidR="0034038C" w:rsidRDefault="0034038C" w:rsidP="00966D65">
            <w:pPr>
              <w:overflowPunct/>
              <w:autoSpaceDE/>
              <w:autoSpaceDN/>
              <w:adjustRightInd/>
              <w:jc w:val="both"/>
              <w:textAlignment w:val="auto"/>
              <w:rPr>
                <w:rFonts w:eastAsia="宋体"/>
                <w:lang w:val="en-US" w:eastAsia="zh-CN"/>
              </w:rPr>
            </w:pPr>
            <w:r>
              <w:rPr>
                <w:rFonts w:eastAsia="宋体"/>
                <w:lang w:val="en-US" w:eastAsia="zh-CN"/>
              </w:rPr>
              <w:t>Follow 38.802</w:t>
            </w:r>
            <w:r w:rsidR="008141B0">
              <w:rPr>
                <w:rFonts w:eastAsia="宋体"/>
                <w:lang w:val="en-US" w:eastAsia="zh-CN"/>
              </w:rPr>
              <w:t xml:space="preserve"> [</w:t>
            </w:r>
            <w:r w:rsidR="00966D65">
              <w:rPr>
                <w:rFonts w:eastAsia="宋体"/>
                <w:lang w:val="en-US" w:eastAsia="zh-CN"/>
              </w:rPr>
              <w:t>3</w:t>
            </w:r>
            <w:r w:rsidR="008141B0">
              <w:rPr>
                <w:rFonts w:eastAsia="宋体"/>
                <w:lang w:val="en-US" w:eastAsia="zh-CN"/>
              </w:rPr>
              <w:t>]</w:t>
            </w:r>
            <w:r>
              <w:rPr>
                <w:rFonts w:eastAsia="宋体"/>
                <w:lang w:val="en-US" w:eastAsia="zh-CN"/>
              </w:rPr>
              <w:t xml:space="preserve"> Table A.2.1-4</w:t>
            </w:r>
          </w:p>
        </w:tc>
      </w:tr>
      <w:tr w:rsidR="00FB5E84" w:rsidRPr="00C522B5" w14:paraId="249F0FF4" w14:textId="4383AC6C" w:rsidTr="008B3B05">
        <w:trPr>
          <w:trHeight w:val="20"/>
          <w:jc w:val="center"/>
        </w:trPr>
        <w:tc>
          <w:tcPr>
            <w:tcW w:w="2719" w:type="dxa"/>
            <w:shd w:val="clear" w:color="auto" w:fill="auto"/>
          </w:tcPr>
          <w:p w14:paraId="61254C39" w14:textId="116D986E" w:rsidR="00FB5E84" w:rsidRPr="00C522B5" w:rsidRDefault="00FB5E84" w:rsidP="00FA2CC4">
            <w:pPr>
              <w:overflowPunct/>
              <w:autoSpaceDE/>
              <w:autoSpaceDN/>
              <w:adjustRightInd/>
              <w:jc w:val="both"/>
              <w:textAlignment w:val="auto"/>
              <w:rPr>
                <w:rFonts w:eastAsia="宋体"/>
                <w:lang w:val="en-US" w:eastAsia="zh-CN"/>
              </w:rPr>
            </w:pPr>
            <w:r w:rsidRPr="00C522B5">
              <w:rPr>
                <w:rFonts w:eastAsia="宋体"/>
                <w:lang w:val="en-US" w:eastAsia="zh-CN"/>
              </w:rPr>
              <w:t xml:space="preserve">UE antenna </w:t>
            </w:r>
            <w:r w:rsidR="00FA2CC4">
              <w:rPr>
                <w:rFonts w:eastAsia="宋体"/>
                <w:lang w:val="en-US" w:eastAsia="zh-CN"/>
              </w:rPr>
              <w:t>model</w:t>
            </w:r>
          </w:p>
        </w:tc>
        <w:tc>
          <w:tcPr>
            <w:tcW w:w="3456" w:type="dxa"/>
            <w:shd w:val="clear" w:color="auto" w:fill="auto"/>
          </w:tcPr>
          <w:p w14:paraId="4886D8A2" w14:textId="589B3E33" w:rsidR="00FB5E84" w:rsidRDefault="00FB5E84" w:rsidP="00966D6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8141B0">
              <w:rPr>
                <w:rFonts w:eastAsia="宋体"/>
                <w:lang w:val="en-US" w:eastAsia="zh-CN"/>
              </w:rPr>
              <w:t>[</w:t>
            </w:r>
            <w:r w:rsidR="00966D65">
              <w:rPr>
                <w:rFonts w:eastAsia="宋体"/>
                <w:lang w:val="en-US" w:eastAsia="zh-CN"/>
              </w:rPr>
              <w:t>3</w:t>
            </w:r>
            <w:r w:rsidR="008141B0">
              <w:rPr>
                <w:rFonts w:eastAsia="宋体"/>
                <w:lang w:val="en-US" w:eastAsia="zh-CN"/>
              </w:rPr>
              <w:t xml:space="preserve">] </w:t>
            </w:r>
            <w:r>
              <w:rPr>
                <w:rFonts w:eastAsia="宋体"/>
                <w:lang w:val="en-US" w:eastAsia="zh-CN"/>
              </w:rPr>
              <w:t>Table A.2.1-4</w:t>
            </w:r>
          </w:p>
          <w:p w14:paraId="3F36FC23" w14:textId="49D3E86E" w:rsidR="001962E4" w:rsidRDefault="001962E4" w:rsidP="00966D65">
            <w:pPr>
              <w:overflowPunct/>
              <w:autoSpaceDE/>
              <w:autoSpaceDN/>
              <w:adjustRightInd/>
              <w:jc w:val="both"/>
              <w:textAlignment w:val="auto"/>
              <w:rPr>
                <w:rFonts w:eastAsia="宋体"/>
                <w:lang w:val="en-US" w:eastAsia="zh-CN"/>
              </w:rPr>
            </w:pPr>
          </w:p>
        </w:tc>
        <w:tc>
          <w:tcPr>
            <w:tcW w:w="3456" w:type="dxa"/>
            <w:shd w:val="clear" w:color="auto" w:fill="auto"/>
          </w:tcPr>
          <w:p w14:paraId="6072DAA0" w14:textId="4FA20416" w:rsidR="00FB5E84" w:rsidRDefault="00FB5E84" w:rsidP="00E25B3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966D65">
              <w:rPr>
                <w:rFonts w:eastAsia="宋体"/>
                <w:lang w:val="en-US" w:eastAsia="zh-CN"/>
              </w:rPr>
              <w:t xml:space="preserve">[3] </w:t>
            </w:r>
            <w:r>
              <w:rPr>
                <w:rFonts w:eastAsia="宋体"/>
                <w:lang w:val="en-US" w:eastAsia="zh-CN"/>
              </w:rPr>
              <w:t>Table A.2.1-4</w:t>
            </w:r>
          </w:p>
          <w:p w14:paraId="753D04E7" w14:textId="4B3D56FC" w:rsidR="00FB5E84" w:rsidRDefault="00FB5E84" w:rsidP="00FB5E84">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E14B91">
              <w:rPr>
                <w:rFonts w:eastAsia="宋体"/>
                <w:lang w:val="en-US" w:eastAsia="zh-CN"/>
              </w:rPr>
              <w:br/>
              <w:t>O</w:t>
            </w:r>
            <w:r w:rsidR="00740045">
              <w:rPr>
                <w:rFonts w:eastAsia="宋体"/>
                <w:lang w:val="en-US" w:eastAsia="zh-CN"/>
              </w:rPr>
              <w:t>ption 1:</w:t>
            </w:r>
            <w:r w:rsidR="00740045">
              <w:t xml:space="preserve"> </w:t>
            </w:r>
            <w:r w:rsidR="00740045" w:rsidRPr="00740045">
              <w:rPr>
                <w:rFonts w:eastAsia="宋体"/>
                <w:lang w:val="en-US" w:eastAsia="zh-CN"/>
              </w:rPr>
              <w:t xml:space="preserve">(1,2,2,1,2) </w:t>
            </w:r>
            <w:r w:rsidR="00E14B91">
              <w:rPr>
                <w:rFonts w:eastAsia="宋体"/>
                <w:lang w:val="en-US" w:eastAsia="zh-CN"/>
              </w:rPr>
              <w:br/>
              <w:t>O</w:t>
            </w:r>
            <w:r w:rsidR="00740045">
              <w:rPr>
                <w:rFonts w:eastAsia="宋体"/>
                <w:lang w:val="en-US" w:eastAsia="zh-CN"/>
              </w:rPr>
              <w:t xml:space="preserve">ption 2: </w:t>
            </w:r>
            <w:r>
              <w:rPr>
                <w:rFonts w:eastAsia="宋体"/>
                <w:lang w:val="en-US" w:eastAsia="zh-CN"/>
              </w:rPr>
              <w:t>(2,2,2,1,2</w:t>
            </w:r>
            <w:r w:rsidRPr="00341B91">
              <w:rPr>
                <w:rFonts w:eastAsia="宋体"/>
                <w:lang w:val="en-US" w:eastAsia="zh-CN"/>
              </w:rPr>
              <w:t>)</w:t>
            </w:r>
          </w:p>
          <w:p w14:paraId="34B0490C" w14:textId="77777777" w:rsidR="00710DD2" w:rsidRDefault="00710DD2" w:rsidP="00FB5E84">
            <w:pPr>
              <w:overflowPunct/>
              <w:autoSpaceDE/>
              <w:autoSpaceDN/>
              <w:adjustRightInd/>
              <w:jc w:val="both"/>
              <w:textAlignment w:val="auto"/>
              <w:rPr>
                <w:color w:val="000000"/>
              </w:rPr>
            </w:pPr>
            <w:proofErr w:type="spellStart"/>
            <w:r w:rsidRPr="00710DD2">
              <w:rPr>
                <w:color w:val="000000"/>
              </w:rPr>
              <w:t>Θ</w:t>
            </w:r>
            <w:proofErr w:type="gramStart"/>
            <w:r w:rsidRPr="00710DD2">
              <w:rPr>
                <w:color w:val="000000"/>
                <w:vertAlign w:val="subscript"/>
              </w:rPr>
              <w:t>mg,ng</w:t>
            </w:r>
            <w:proofErr w:type="spellEnd"/>
            <w:proofErr w:type="gramEnd"/>
            <w:r w:rsidRPr="00710DD2">
              <w:rPr>
                <w:color w:val="000000"/>
              </w:rPr>
              <w:t>=90°; Ω</w:t>
            </w:r>
            <w:r w:rsidRPr="00710DD2">
              <w:rPr>
                <w:color w:val="000000"/>
                <w:vertAlign w:val="subscript"/>
              </w:rPr>
              <w:t>0,1</w:t>
            </w:r>
            <w:r w:rsidRPr="00710DD2">
              <w:rPr>
                <w:color w:val="000000"/>
              </w:rPr>
              <w:t>=Ω</w:t>
            </w:r>
            <w:r w:rsidRPr="00710DD2">
              <w:rPr>
                <w:color w:val="000000"/>
                <w:vertAlign w:val="subscript"/>
              </w:rPr>
              <w:t>0,0</w:t>
            </w:r>
            <w:r w:rsidRPr="00710DD2">
              <w:rPr>
                <w:color w:val="000000"/>
              </w:rPr>
              <w:t>+180°; (</w:t>
            </w:r>
            <w:proofErr w:type="spellStart"/>
            <w:r w:rsidRPr="00710DD2">
              <w:rPr>
                <w:color w:val="000000"/>
              </w:rPr>
              <w:t>d</w:t>
            </w:r>
            <w:r w:rsidRPr="00710DD2">
              <w:rPr>
                <w:color w:val="000000"/>
                <w:vertAlign w:val="subscript"/>
              </w:rPr>
              <w:t>g,H</w:t>
            </w:r>
            <w:proofErr w:type="spellEnd"/>
            <w:r w:rsidRPr="00710DD2">
              <w:rPr>
                <w:color w:val="000000"/>
              </w:rPr>
              <w:t xml:space="preserve">, </w:t>
            </w:r>
            <w:proofErr w:type="spellStart"/>
            <w:r w:rsidRPr="00710DD2">
              <w:rPr>
                <w:color w:val="000000"/>
              </w:rPr>
              <w:t>d</w:t>
            </w:r>
            <w:r w:rsidRPr="00710DD2">
              <w:rPr>
                <w:color w:val="000000"/>
                <w:vertAlign w:val="subscript"/>
              </w:rPr>
              <w:t>g,V</w:t>
            </w:r>
            <w:proofErr w:type="spellEnd"/>
            <w:r w:rsidRPr="00710DD2">
              <w:rPr>
                <w:color w:val="000000"/>
              </w:rPr>
              <w:t>)=(0,0)</w:t>
            </w:r>
          </w:p>
          <w:p w14:paraId="2D7A7916" w14:textId="7D37DA24" w:rsidR="001962E4" w:rsidRPr="00710DD2" w:rsidRDefault="001962E4" w:rsidP="001962E4">
            <w:pPr>
              <w:overflowPunct/>
              <w:autoSpaceDE/>
              <w:autoSpaceDN/>
              <w:adjustRightInd/>
              <w:jc w:val="both"/>
              <w:textAlignment w:val="auto"/>
              <w:rPr>
                <w:rFonts w:eastAsia="宋体"/>
                <w:lang w:val="en-US" w:eastAsia="zh-CN"/>
              </w:rPr>
            </w:pPr>
            <w:r>
              <w:rPr>
                <w:color w:val="000000"/>
              </w:rPr>
              <w:t>Note: only one of panels should be selected</w:t>
            </w:r>
          </w:p>
        </w:tc>
      </w:tr>
      <w:tr w:rsidR="00FA2CC4" w:rsidRPr="00C522B5" w14:paraId="3253E60C" w14:textId="77777777" w:rsidTr="008B3B05">
        <w:trPr>
          <w:trHeight w:val="20"/>
          <w:jc w:val="center"/>
        </w:trPr>
        <w:tc>
          <w:tcPr>
            <w:tcW w:w="2719" w:type="dxa"/>
            <w:shd w:val="clear" w:color="auto" w:fill="auto"/>
          </w:tcPr>
          <w:p w14:paraId="293395DC" w14:textId="78319684" w:rsidR="00FA2CC4" w:rsidRPr="00C522B5" w:rsidRDefault="00FA2CC4" w:rsidP="00FA2CC4">
            <w:pPr>
              <w:overflowPunct/>
              <w:autoSpaceDE/>
              <w:autoSpaceDN/>
              <w:adjustRightInd/>
              <w:jc w:val="both"/>
              <w:textAlignment w:val="auto"/>
              <w:rPr>
                <w:rFonts w:eastAsia="宋体"/>
                <w:lang w:val="en-US" w:eastAsia="zh-CN"/>
              </w:rPr>
            </w:pPr>
            <w:r>
              <w:rPr>
                <w:rFonts w:eastAsia="宋体" w:hint="eastAsia"/>
                <w:lang w:val="en-US" w:eastAsia="zh-CN"/>
              </w:rPr>
              <w:t>UE beam sweeping</w:t>
            </w:r>
          </w:p>
        </w:tc>
        <w:tc>
          <w:tcPr>
            <w:tcW w:w="3456" w:type="dxa"/>
            <w:shd w:val="clear" w:color="auto" w:fill="auto"/>
          </w:tcPr>
          <w:p w14:paraId="3B08D95C" w14:textId="2731C2CF"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No</w:t>
            </w:r>
          </w:p>
        </w:tc>
        <w:tc>
          <w:tcPr>
            <w:tcW w:w="3456" w:type="dxa"/>
            <w:shd w:val="clear" w:color="auto" w:fill="auto"/>
          </w:tcPr>
          <w:p w14:paraId="2B544779" w14:textId="77777777"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Yes.</w:t>
            </w:r>
          </w:p>
          <w:p w14:paraId="5D87805A" w14:textId="420DFF6D" w:rsidR="00FA2CC4" w:rsidRDefault="00FA2CC4" w:rsidP="00E25B35">
            <w:pPr>
              <w:overflowPunct/>
              <w:autoSpaceDE/>
              <w:autoSpaceDN/>
              <w:adjustRightInd/>
              <w:jc w:val="both"/>
              <w:textAlignment w:val="auto"/>
              <w:rPr>
                <w:rFonts w:eastAsia="宋体"/>
                <w:lang w:val="en-US" w:eastAsia="zh-CN"/>
              </w:rPr>
            </w:pPr>
            <w:r>
              <w:rPr>
                <w:rFonts w:eastAsia="宋体"/>
                <w:lang w:val="en-US" w:eastAsia="zh-CN"/>
              </w:rPr>
              <w:t># of</w:t>
            </w:r>
            <w:r w:rsidR="0033564A">
              <w:rPr>
                <w:rFonts w:eastAsia="宋体"/>
                <w:lang w:val="en-US" w:eastAsia="zh-CN"/>
              </w:rPr>
              <w:t xml:space="preserve"> beams: </w:t>
            </w:r>
            <w:r>
              <w:rPr>
                <w:rFonts w:eastAsia="宋体" w:hint="eastAsia"/>
                <w:lang w:val="en-US" w:eastAsia="zh-CN"/>
              </w:rPr>
              <w:t>N</w:t>
            </w:r>
            <w:r w:rsidR="002C6E66">
              <w:rPr>
                <w:rFonts w:eastAsia="宋体"/>
                <w:lang w:val="en-US" w:eastAsia="zh-CN"/>
              </w:rPr>
              <w:t xml:space="preserve"> </w:t>
            </w:r>
            <w:r>
              <w:rPr>
                <w:rFonts w:eastAsia="宋体" w:hint="eastAsia"/>
                <w:lang w:val="en-US" w:eastAsia="zh-CN"/>
              </w:rPr>
              <w:t>=</w:t>
            </w:r>
            <w:r w:rsidR="002C6E66">
              <w:rPr>
                <w:rFonts w:eastAsia="宋体"/>
                <w:lang w:val="en-US" w:eastAsia="zh-CN"/>
              </w:rPr>
              <w:t xml:space="preserve"> </w:t>
            </w:r>
            <w:r>
              <w:rPr>
                <w:rFonts w:eastAsia="宋体" w:hint="eastAsia"/>
                <w:lang w:val="en-US" w:eastAsia="zh-CN"/>
              </w:rPr>
              <w:t>8</w:t>
            </w:r>
          </w:p>
        </w:tc>
      </w:tr>
      <w:tr w:rsidR="00B64EAF" w:rsidRPr="00C522B5" w14:paraId="72376B6E" w14:textId="4E841044" w:rsidTr="008B3B05">
        <w:trPr>
          <w:trHeight w:val="20"/>
          <w:jc w:val="center"/>
        </w:trPr>
        <w:tc>
          <w:tcPr>
            <w:tcW w:w="2719" w:type="dxa"/>
            <w:shd w:val="clear" w:color="auto" w:fill="auto"/>
          </w:tcPr>
          <w:p w14:paraId="0533C0B6" w14:textId="5B46AB9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antenna down-tilt</w:t>
            </w:r>
          </w:p>
        </w:tc>
        <w:tc>
          <w:tcPr>
            <w:tcW w:w="6912" w:type="dxa"/>
            <w:gridSpan w:val="2"/>
            <w:shd w:val="clear" w:color="auto" w:fill="auto"/>
          </w:tcPr>
          <w:p w14:paraId="3B70E149" w14:textId="3AC6A8B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1</w:t>
            </w:r>
            <w:r w:rsidRPr="00C522B5">
              <w:rPr>
                <w:rFonts w:eastAsia="宋体"/>
                <w:lang w:val="en-US" w:eastAsia="zh-CN"/>
              </w:rPr>
              <w:t>5 degree</w:t>
            </w:r>
          </w:p>
        </w:tc>
      </w:tr>
      <w:tr w:rsidR="00A351B7" w:rsidRPr="00C522B5" w14:paraId="2186EB1A" w14:textId="747F8C87" w:rsidTr="008B3B05">
        <w:trPr>
          <w:trHeight w:val="20"/>
          <w:jc w:val="center"/>
        </w:trPr>
        <w:tc>
          <w:tcPr>
            <w:tcW w:w="2719" w:type="dxa"/>
            <w:shd w:val="clear" w:color="auto" w:fill="auto"/>
          </w:tcPr>
          <w:p w14:paraId="53215924" w14:textId="70647F62" w:rsidR="00A351B7" w:rsidRPr="00C522B5"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BS array configuration</w:t>
            </w:r>
          </w:p>
        </w:tc>
        <w:tc>
          <w:tcPr>
            <w:tcW w:w="3456" w:type="dxa"/>
            <w:shd w:val="clear" w:color="auto" w:fill="auto"/>
          </w:tcPr>
          <w:p w14:paraId="41658F6C" w14:textId="1D175DEC" w:rsidR="00A351B7" w:rsidRPr="00341B91" w:rsidRDefault="00A351B7" w:rsidP="00E25B35">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AB0E05">
              <w:rPr>
                <w:rFonts w:eastAsia="宋体"/>
                <w:lang w:val="en-US" w:eastAsia="zh-CN"/>
              </w:rPr>
              <w:br/>
            </w:r>
            <w:r w:rsidR="00E14B91">
              <w:rPr>
                <w:rFonts w:eastAsia="宋体"/>
                <w:lang w:val="en-US" w:eastAsia="zh-CN"/>
              </w:rPr>
              <w:t>O</w:t>
            </w:r>
            <w:r w:rsidR="00AB0E05">
              <w:rPr>
                <w:rFonts w:eastAsia="宋体"/>
                <w:lang w:val="en-US" w:eastAsia="zh-CN"/>
              </w:rPr>
              <w:t>ption 1: (</w:t>
            </w:r>
            <w:r w:rsidR="00AB0E05" w:rsidRPr="00AB0E05">
              <w:rPr>
                <w:rFonts w:eastAsia="宋体"/>
                <w:lang w:val="en-US" w:eastAsia="zh-CN"/>
              </w:rPr>
              <w:t>8,8,2,1,1)</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(2,4,2,1,1</w:t>
            </w:r>
            <w:r w:rsidRPr="00341B91">
              <w:rPr>
                <w:rFonts w:eastAsia="宋体"/>
                <w:lang w:val="en-US" w:eastAsia="zh-CN"/>
              </w:rPr>
              <w:t>)</w:t>
            </w:r>
          </w:p>
          <w:p w14:paraId="703BF7CD" w14:textId="3E000FDC" w:rsidR="00A351B7" w:rsidRPr="00341B91" w:rsidRDefault="00B64EAF" w:rsidP="00E25B35">
            <w:pPr>
              <w:overflowPunct/>
              <w:autoSpaceDE/>
              <w:autoSpaceDN/>
              <w:adjustRightInd/>
              <w:jc w:val="both"/>
              <w:textAlignment w:val="auto"/>
              <w:rPr>
                <w:rFonts w:eastAsia="宋体"/>
                <w:lang w:val="en-US" w:eastAsia="zh-CN"/>
              </w:rPr>
            </w:pPr>
            <w:r>
              <w:rPr>
                <w:rFonts w:eastAsia="宋体"/>
                <w:lang w:val="en-US" w:eastAsia="zh-CN"/>
              </w:rPr>
              <w:t>(</w:t>
            </w:r>
            <w:proofErr w:type="spellStart"/>
            <w:r w:rsidR="00A351B7" w:rsidRPr="00341B91">
              <w:rPr>
                <w:rFonts w:eastAsia="宋体"/>
                <w:lang w:val="en-US" w:eastAsia="zh-CN"/>
              </w:rPr>
              <w:t>dH,dV</w:t>
            </w:r>
            <w:proofErr w:type="spellEnd"/>
            <w:r w:rsidR="00A351B7" w:rsidRPr="00341B91">
              <w:rPr>
                <w:rFonts w:eastAsia="宋体"/>
                <w:lang w:val="en-US" w:eastAsia="zh-CN"/>
              </w:rPr>
              <w:t xml:space="preserve">) = </w:t>
            </w:r>
            <w:r w:rsidR="00AB0E05">
              <w:rPr>
                <w:rFonts w:eastAsia="宋体"/>
                <w:lang w:val="en-US" w:eastAsia="zh-CN"/>
              </w:rPr>
              <w:br/>
            </w:r>
            <w:r w:rsidR="00E14B91">
              <w:rPr>
                <w:rFonts w:eastAsia="宋体"/>
                <w:lang w:val="en-US" w:eastAsia="zh-CN"/>
              </w:rPr>
              <w:t>O</w:t>
            </w:r>
            <w:r w:rsidR="00AB0E05" w:rsidRPr="00AB0E05">
              <w:rPr>
                <w:rFonts w:eastAsia="宋体"/>
                <w:lang w:val="en-US" w:eastAsia="zh-CN"/>
              </w:rPr>
              <w:t>ption 1: (0.5, 0.</w:t>
            </w:r>
            <w:r w:rsidR="00AB0E05">
              <w:rPr>
                <w:rFonts w:eastAsia="宋体"/>
                <w:lang w:val="en-US" w:eastAsia="zh-CN"/>
              </w:rPr>
              <w:t>8</w:t>
            </w:r>
            <w:r w:rsidR="00AB0E05" w:rsidRPr="00AB0E05">
              <w:rPr>
                <w:rFonts w:eastAsia="宋体"/>
                <w:lang w:val="en-US" w:eastAsia="zh-CN"/>
              </w:rPr>
              <w:t xml:space="preserve">)λ </w:t>
            </w:r>
            <w:r w:rsidR="00E14B91">
              <w:rPr>
                <w:rFonts w:eastAsia="宋体"/>
                <w:lang w:val="en-US" w:eastAsia="zh-CN"/>
              </w:rPr>
              <w:br/>
              <w:t>O</w:t>
            </w:r>
            <w:r w:rsidR="00AB0E05">
              <w:rPr>
                <w:rFonts w:eastAsia="宋体"/>
                <w:lang w:val="en-US" w:eastAsia="zh-CN"/>
              </w:rPr>
              <w:t xml:space="preserve">ption 2: </w:t>
            </w:r>
            <w:r w:rsidR="00A351B7" w:rsidRPr="00341B91">
              <w:rPr>
                <w:rFonts w:eastAsia="宋体"/>
                <w:lang w:val="en-US" w:eastAsia="zh-CN"/>
              </w:rPr>
              <w:t>(0.5, 0.</w:t>
            </w:r>
            <w:r>
              <w:rPr>
                <w:rFonts w:eastAsia="宋体"/>
                <w:lang w:val="en-US" w:eastAsia="zh-CN"/>
              </w:rPr>
              <w:t>9</w:t>
            </w:r>
            <w:r w:rsidR="00A351B7" w:rsidRPr="00341B91">
              <w:rPr>
                <w:rFonts w:eastAsia="宋体"/>
                <w:lang w:val="en-US" w:eastAsia="zh-CN"/>
              </w:rPr>
              <w:t>)λ</w:t>
            </w:r>
          </w:p>
          <w:p w14:paraId="1358F2E1" w14:textId="77777777" w:rsidR="00A351B7" w:rsidRDefault="00A351B7" w:rsidP="00E25B35">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p w14:paraId="479E5DF2" w14:textId="55992D1C" w:rsidR="00CF69C3" w:rsidRPr="00C522B5" w:rsidRDefault="00CF69C3" w:rsidP="00E25B35">
            <w:pPr>
              <w:overflowPunct/>
              <w:autoSpaceDE/>
              <w:autoSpaceDN/>
              <w:adjustRightInd/>
              <w:jc w:val="both"/>
              <w:textAlignment w:val="auto"/>
              <w:rPr>
                <w:rFonts w:eastAsia="宋体"/>
                <w:lang w:val="en-US" w:eastAsia="zh-CN"/>
              </w:rPr>
            </w:pPr>
          </w:p>
        </w:tc>
        <w:tc>
          <w:tcPr>
            <w:tcW w:w="3456" w:type="dxa"/>
          </w:tcPr>
          <w:p w14:paraId="7F315DD1" w14:textId="3F1C265C"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E14B91">
              <w:rPr>
                <w:rFonts w:eastAsia="宋体"/>
                <w:lang w:val="en-US" w:eastAsia="zh-CN"/>
              </w:rPr>
              <w:br/>
              <w:t>O</w:t>
            </w:r>
            <w:r w:rsidR="00AB0E05">
              <w:rPr>
                <w:rFonts w:eastAsia="宋体"/>
                <w:lang w:val="en-US" w:eastAsia="zh-CN"/>
              </w:rPr>
              <w:t xml:space="preserve">ption 1: </w:t>
            </w:r>
            <w:r w:rsidR="00AB0E05" w:rsidRPr="00AB0E05">
              <w:rPr>
                <w:rFonts w:eastAsia="宋体"/>
                <w:lang w:val="en-US" w:eastAsia="zh-CN"/>
              </w:rPr>
              <w:t>(4,8,2,</w:t>
            </w:r>
            <w:r w:rsidR="00AB0E05">
              <w:rPr>
                <w:rFonts w:eastAsia="宋体"/>
                <w:lang w:val="en-US" w:eastAsia="zh-CN"/>
              </w:rPr>
              <w:t>1</w:t>
            </w:r>
            <w:r w:rsidR="00AB0E05" w:rsidRPr="00AB0E05">
              <w:rPr>
                <w:rFonts w:eastAsia="宋体"/>
                <w:lang w:val="en-US" w:eastAsia="zh-CN"/>
              </w:rPr>
              <w:t>,</w:t>
            </w:r>
            <w:r w:rsidR="00AB0E05">
              <w:rPr>
                <w:rFonts w:eastAsia="宋体"/>
                <w:lang w:val="en-US" w:eastAsia="zh-CN"/>
              </w:rPr>
              <w:t>1</w:t>
            </w:r>
            <w:r w:rsidR="00AB0E05" w:rsidRPr="00AB0E05">
              <w:rPr>
                <w:rFonts w:eastAsia="宋体"/>
                <w:lang w:val="en-US" w:eastAsia="zh-CN"/>
              </w:rPr>
              <w:t>)</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(4,8,2,2,2</w:t>
            </w:r>
            <w:r w:rsidRPr="00341B91">
              <w:rPr>
                <w:rFonts w:eastAsia="宋体"/>
                <w:lang w:val="en-US" w:eastAsia="zh-CN"/>
              </w:rPr>
              <w:t>)</w:t>
            </w:r>
          </w:p>
          <w:p w14:paraId="23E90CF8" w14:textId="2BE78EFF"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proofErr w:type="spellStart"/>
            <w:proofErr w:type="gramStart"/>
            <w:r w:rsidRPr="00341B91">
              <w:rPr>
                <w:rFonts w:eastAsia="宋体"/>
                <w:lang w:val="en-US" w:eastAsia="zh-CN"/>
              </w:rPr>
              <w:t>d</w:t>
            </w:r>
            <w:r w:rsidRPr="00B64EAF">
              <w:rPr>
                <w:rFonts w:eastAsia="宋体"/>
                <w:vertAlign w:val="subscript"/>
                <w:lang w:val="en-US" w:eastAsia="zh-CN"/>
              </w:rPr>
              <w:t>H</w:t>
            </w:r>
            <w:r w:rsidRPr="00341B91">
              <w:rPr>
                <w:rFonts w:eastAsia="宋体"/>
                <w:lang w:val="en-US" w:eastAsia="zh-CN"/>
              </w:rPr>
              <w:t>,d</w:t>
            </w:r>
            <w:r w:rsidRPr="00B64EAF">
              <w:rPr>
                <w:rFonts w:eastAsia="宋体"/>
                <w:vertAlign w:val="subscript"/>
                <w:lang w:val="en-US" w:eastAsia="zh-CN"/>
              </w:rPr>
              <w:t>V</w:t>
            </w:r>
            <w:proofErr w:type="spellEnd"/>
            <w:proofErr w:type="gramEnd"/>
            <w:r w:rsidRPr="00341B91">
              <w:rPr>
                <w:rFonts w:eastAsia="宋体"/>
                <w:lang w:val="en-US" w:eastAsia="zh-CN"/>
              </w:rPr>
              <w:t>) = (0.5, 0.5)λ</w:t>
            </w:r>
            <w:r>
              <w:rPr>
                <w:rFonts w:eastAsia="宋体"/>
                <w:lang w:val="en-US" w:eastAsia="zh-CN"/>
              </w:rPr>
              <w:t xml:space="preserve">, </w:t>
            </w:r>
            <w:r w:rsidRPr="00B64EAF">
              <w:rPr>
                <w:rFonts w:eastAsia="宋体"/>
                <w:lang w:val="en-US" w:eastAsia="zh-CN"/>
              </w:rPr>
              <w:t>(</w:t>
            </w:r>
            <w:proofErr w:type="spellStart"/>
            <w:r w:rsidRPr="00B64EAF">
              <w:rPr>
                <w:rFonts w:eastAsia="宋体"/>
                <w:lang w:val="en-US" w:eastAsia="zh-CN"/>
              </w:rPr>
              <w:t>d</w:t>
            </w:r>
            <w:r w:rsidRPr="00B64EAF">
              <w:rPr>
                <w:rFonts w:eastAsia="宋体"/>
                <w:vertAlign w:val="subscript"/>
                <w:lang w:val="en-US" w:eastAsia="zh-CN"/>
              </w:rPr>
              <w:t>g,H</w:t>
            </w:r>
            <w:r w:rsidRPr="00B64EAF">
              <w:rPr>
                <w:rFonts w:eastAsia="宋体"/>
                <w:lang w:val="en-US" w:eastAsia="zh-CN"/>
              </w:rPr>
              <w:t>,d</w:t>
            </w:r>
            <w:r w:rsidRPr="00B64EAF">
              <w:rPr>
                <w:rFonts w:eastAsia="宋体"/>
                <w:vertAlign w:val="subscript"/>
                <w:lang w:val="en-US" w:eastAsia="zh-CN"/>
              </w:rPr>
              <w:t>g,V</w:t>
            </w:r>
            <w:proofErr w:type="spellEnd"/>
            <w:r w:rsidRPr="00B64EAF">
              <w:rPr>
                <w:rFonts w:eastAsia="宋体"/>
                <w:lang w:val="en-US" w:eastAsia="zh-CN"/>
              </w:rPr>
              <w:t>) = (4.0, 2.0)λ</w:t>
            </w:r>
          </w:p>
          <w:p w14:paraId="5C3EFD2B" w14:textId="6D659551" w:rsidR="00A351B7" w:rsidRDefault="00B64EAF" w:rsidP="00B64EAF">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tc>
      </w:tr>
      <w:tr w:rsidR="00A351B7" w:rsidRPr="00C522B5" w14:paraId="175F24AB" w14:textId="77834AA3" w:rsidTr="008B3B05">
        <w:trPr>
          <w:trHeight w:val="20"/>
          <w:jc w:val="center"/>
        </w:trPr>
        <w:tc>
          <w:tcPr>
            <w:tcW w:w="2719" w:type="dxa"/>
            <w:shd w:val="clear" w:color="auto" w:fill="auto"/>
          </w:tcPr>
          <w:p w14:paraId="4FF60449" w14:textId="238576A3"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beam set</w:t>
            </w:r>
          </w:p>
        </w:tc>
        <w:tc>
          <w:tcPr>
            <w:tcW w:w="3456" w:type="dxa"/>
            <w:shd w:val="clear" w:color="auto" w:fill="auto"/>
          </w:tcPr>
          <w:p w14:paraId="2C0F3512" w14:textId="019746BD"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proofErr w:type="spellStart"/>
            <w:r w:rsidRPr="00C522B5">
              <w:rPr>
                <w:rFonts w:eastAsia="宋体"/>
                <w:lang w:val="en-US" w:eastAsia="zh-CN"/>
              </w:rPr>
              <w:t>φ</w:t>
            </w:r>
            <w:r w:rsidRPr="00C522B5">
              <w:rPr>
                <w:rFonts w:eastAsia="宋体" w:hint="eastAsia"/>
                <w:vertAlign w:val="subscript"/>
                <w:lang w:val="en-US" w:eastAsia="zh-CN"/>
              </w:rPr>
              <w:t>i</w:t>
            </w:r>
            <w:proofErr w:type="spellEnd"/>
            <w:r w:rsidRPr="00C522B5">
              <w:rPr>
                <w:rFonts w:eastAsia="宋体" w:hint="eastAsia"/>
                <w:lang w:val="en-US" w:eastAsia="zh-CN"/>
              </w:rPr>
              <w:t xml:space="preserve"> </w:t>
            </w:r>
            <w:r w:rsidRPr="00C522B5">
              <w:rPr>
                <w:rFonts w:eastAsia="宋体"/>
                <w:lang w:val="en-US" w:eastAsia="zh-CN"/>
              </w:rPr>
              <w:t>= [-45, -15, 15, 45] degree</w:t>
            </w:r>
          </w:p>
          <w:p w14:paraId="1087732F" w14:textId="77777777" w:rsidR="00A351B7" w:rsidRDefault="00A351B7"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proofErr w:type="spellStart"/>
            <w:r w:rsidRPr="00C522B5">
              <w:rPr>
                <w:rFonts w:eastAsia="宋体"/>
                <w:lang w:val="en-US" w:eastAsia="zh-CN"/>
              </w:rPr>
              <w:t>θ</w:t>
            </w:r>
            <w:r w:rsidRPr="00C522B5">
              <w:rPr>
                <w:rFonts w:eastAsia="宋体" w:hint="eastAsia"/>
                <w:vertAlign w:val="subscript"/>
                <w:lang w:val="en-US" w:eastAsia="zh-CN"/>
              </w:rPr>
              <w:t>j</w:t>
            </w:r>
            <w:proofErr w:type="spellEnd"/>
            <w:r w:rsidRPr="00C522B5">
              <w:rPr>
                <w:rFonts w:eastAsia="宋体"/>
                <w:lang w:val="en-US" w:eastAsia="zh-CN"/>
              </w:rPr>
              <w:t xml:space="preserve"> = [90</w:t>
            </w:r>
            <w:r w:rsidR="00364C0B">
              <w:rPr>
                <w:rFonts w:eastAsia="宋体"/>
                <w:lang w:val="en-US" w:eastAsia="zh-CN"/>
              </w:rPr>
              <w:t>,115</w:t>
            </w:r>
            <w:r w:rsidRPr="00C522B5">
              <w:rPr>
                <w:rFonts w:eastAsia="宋体"/>
                <w:lang w:val="en-US" w:eastAsia="zh-CN"/>
              </w:rPr>
              <w:t>] degree</w:t>
            </w:r>
          </w:p>
          <w:p w14:paraId="375A7930" w14:textId="77777777" w:rsidR="00CF69C3" w:rsidRDefault="00CF69C3" w:rsidP="00364C0B">
            <w:pPr>
              <w:overflowPunct/>
              <w:autoSpaceDE/>
              <w:autoSpaceDN/>
              <w:adjustRightInd/>
              <w:jc w:val="both"/>
              <w:textAlignment w:val="auto"/>
              <w:rPr>
                <w:rFonts w:eastAsia="宋体"/>
                <w:lang w:val="en-US" w:eastAsia="zh-CN"/>
              </w:rPr>
            </w:pPr>
          </w:p>
          <w:p w14:paraId="5E73B121" w14:textId="3CD004E7" w:rsidR="00CF69C3" w:rsidRPr="00C522B5" w:rsidRDefault="00CF69C3" w:rsidP="00364C0B">
            <w:pPr>
              <w:overflowPunct/>
              <w:autoSpaceDE/>
              <w:autoSpaceDN/>
              <w:adjustRightInd/>
              <w:jc w:val="both"/>
              <w:textAlignment w:val="auto"/>
              <w:rPr>
                <w:rFonts w:eastAsia="宋体"/>
                <w:bCs/>
                <w:lang w:val="en-US" w:eastAsia="zh-CN"/>
              </w:rPr>
            </w:pPr>
            <w:r>
              <w:rPr>
                <w:rFonts w:eastAsia="宋体"/>
                <w:lang w:val="en-US" w:eastAsia="zh-CN"/>
              </w:rPr>
              <w:t>Note: Other options are not precluded.</w:t>
            </w:r>
          </w:p>
        </w:tc>
        <w:tc>
          <w:tcPr>
            <w:tcW w:w="3456" w:type="dxa"/>
          </w:tcPr>
          <w:p w14:paraId="3D225219" w14:textId="51A1DE6A" w:rsidR="00364C0B" w:rsidRPr="00C522B5"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proofErr w:type="spellStart"/>
            <w:r w:rsidRPr="00C522B5">
              <w:rPr>
                <w:rFonts w:eastAsia="宋体"/>
                <w:lang w:val="en-US" w:eastAsia="zh-CN"/>
              </w:rPr>
              <w:t>φ</w:t>
            </w:r>
            <w:r w:rsidRPr="00C522B5">
              <w:rPr>
                <w:rFonts w:eastAsia="宋体" w:hint="eastAsia"/>
                <w:vertAlign w:val="subscript"/>
                <w:lang w:val="en-US" w:eastAsia="zh-CN"/>
              </w:rPr>
              <w:t>i</w:t>
            </w:r>
            <w:proofErr w:type="spellEnd"/>
            <w:r w:rsidRPr="00C522B5">
              <w:rPr>
                <w:rFonts w:eastAsia="宋体" w:hint="eastAsia"/>
                <w:lang w:val="en-US" w:eastAsia="zh-CN"/>
              </w:rPr>
              <w:t xml:space="preserve"> </w:t>
            </w:r>
            <w:r w:rsidRPr="00C522B5">
              <w:rPr>
                <w:rFonts w:eastAsia="宋体"/>
                <w:lang w:val="en-US" w:eastAsia="zh-CN"/>
              </w:rPr>
              <w:t>= [-</w:t>
            </w:r>
            <w:r>
              <w:rPr>
                <w:rFonts w:eastAsia="宋体"/>
                <w:lang w:val="en-US" w:eastAsia="zh-CN"/>
              </w:rPr>
              <w:t>60</w:t>
            </w:r>
            <w:r w:rsidRPr="00C522B5">
              <w:rPr>
                <w:rFonts w:eastAsia="宋体"/>
                <w:lang w:val="en-US" w:eastAsia="zh-CN"/>
              </w:rPr>
              <w:t xml:space="preserve">, </w:t>
            </w:r>
            <w:r>
              <w:rPr>
                <w:rFonts w:eastAsia="宋体"/>
                <w:lang w:val="en-US" w:eastAsia="zh-CN"/>
              </w:rPr>
              <w:t>-42.86, -25.71, -8.57, 8.57, 25.71, 42.86, 60</w:t>
            </w:r>
            <w:r w:rsidRPr="00C522B5">
              <w:rPr>
                <w:rFonts w:eastAsia="宋体"/>
                <w:lang w:val="en-US" w:eastAsia="zh-CN"/>
              </w:rPr>
              <w:t>] degree</w:t>
            </w:r>
          </w:p>
          <w:p w14:paraId="48932DCF" w14:textId="77777777" w:rsidR="00A351B7"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proofErr w:type="spellStart"/>
            <w:r w:rsidRPr="00C522B5">
              <w:rPr>
                <w:rFonts w:eastAsia="宋体"/>
                <w:lang w:val="en-US" w:eastAsia="zh-CN"/>
              </w:rPr>
              <w:t>θ</w:t>
            </w:r>
            <w:r w:rsidRPr="00C522B5">
              <w:rPr>
                <w:rFonts w:eastAsia="宋体" w:hint="eastAsia"/>
                <w:vertAlign w:val="subscript"/>
                <w:lang w:val="en-US" w:eastAsia="zh-CN"/>
              </w:rPr>
              <w:t>j</w:t>
            </w:r>
            <w:proofErr w:type="spellEnd"/>
            <w:r w:rsidRPr="00C522B5">
              <w:rPr>
                <w:rFonts w:eastAsia="宋体"/>
                <w:lang w:val="en-US" w:eastAsia="zh-CN"/>
              </w:rPr>
              <w:t xml:space="preserve"> = [</w:t>
            </w:r>
            <w:r>
              <w:rPr>
                <w:rFonts w:eastAsia="宋体"/>
                <w:lang w:val="en-US" w:eastAsia="zh-CN"/>
              </w:rPr>
              <w:t>90, 100, 110, 120</w:t>
            </w:r>
            <w:r w:rsidRPr="00C522B5">
              <w:rPr>
                <w:rFonts w:eastAsia="宋体"/>
                <w:lang w:val="en-US" w:eastAsia="zh-CN"/>
              </w:rPr>
              <w:t>] degree</w:t>
            </w:r>
          </w:p>
          <w:p w14:paraId="02D33E43" w14:textId="515129A7" w:rsidR="00CF69C3" w:rsidRPr="00C522B5" w:rsidRDefault="00CF69C3"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2E1C489E" w14:textId="77777777" w:rsidTr="008B3B05">
        <w:trPr>
          <w:trHeight w:val="20"/>
          <w:jc w:val="center"/>
        </w:trPr>
        <w:tc>
          <w:tcPr>
            <w:tcW w:w="2719" w:type="dxa"/>
            <w:shd w:val="clear" w:color="auto" w:fill="auto"/>
          </w:tcPr>
          <w:p w14:paraId="633D09B3" w14:textId="4884B22C" w:rsidR="006E6364" w:rsidRPr="00C522B5"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lastRenderedPageBreak/>
              <w:t>T310</w:t>
            </w:r>
          </w:p>
        </w:tc>
        <w:tc>
          <w:tcPr>
            <w:tcW w:w="3456" w:type="dxa"/>
            <w:shd w:val="clear" w:color="auto" w:fill="auto"/>
          </w:tcPr>
          <w:p w14:paraId="30868F4D" w14:textId="77777777"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1000ms</w:t>
            </w:r>
          </w:p>
          <w:p w14:paraId="37AA1276" w14:textId="2D4405B1" w:rsidR="00B11D50" w:rsidRPr="00C522B5"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w:t>
            </w:r>
            <w:r w:rsidR="008F13C0">
              <w:rPr>
                <w:rFonts w:eastAsia="宋体"/>
                <w:lang w:val="en-US" w:eastAsia="zh-CN"/>
              </w:rPr>
              <w:t>, e.g. 2000ms,</w:t>
            </w:r>
            <w:r>
              <w:rPr>
                <w:rFonts w:eastAsia="宋体"/>
                <w:lang w:val="en-US" w:eastAsia="zh-CN"/>
              </w:rPr>
              <w:t xml:space="preserve"> are not precluded.</w:t>
            </w:r>
          </w:p>
        </w:tc>
        <w:tc>
          <w:tcPr>
            <w:tcW w:w="3456" w:type="dxa"/>
          </w:tcPr>
          <w:p w14:paraId="431C7635" w14:textId="77777777"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1000ms</w:t>
            </w:r>
          </w:p>
          <w:p w14:paraId="12930B11" w14:textId="53A7F804" w:rsidR="00B11D50" w:rsidRPr="00C522B5"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w:t>
            </w:r>
            <w:r w:rsidR="008F13C0">
              <w:rPr>
                <w:rFonts w:eastAsia="宋体"/>
                <w:lang w:val="en-US" w:eastAsia="zh-CN"/>
              </w:rPr>
              <w:t>, e.g. 2000ms,</w:t>
            </w:r>
            <w:r>
              <w:rPr>
                <w:rFonts w:eastAsia="宋体"/>
                <w:lang w:val="en-US" w:eastAsia="zh-CN"/>
              </w:rPr>
              <w:t xml:space="preserve"> are not precluded.</w:t>
            </w:r>
          </w:p>
        </w:tc>
      </w:tr>
      <w:tr w:rsidR="006E6364" w:rsidRPr="00C522B5" w14:paraId="662EC11C" w14:textId="77777777" w:rsidTr="008B3B05">
        <w:trPr>
          <w:trHeight w:val="20"/>
          <w:jc w:val="center"/>
        </w:trPr>
        <w:tc>
          <w:tcPr>
            <w:tcW w:w="2719" w:type="dxa"/>
            <w:shd w:val="clear" w:color="auto" w:fill="auto"/>
          </w:tcPr>
          <w:p w14:paraId="678A2542" w14:textId="1B0EB3E6"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N310</w:t>
            </w:r>
          </w:p>
        </w:tc>
        <w:tc>
          <w:tcPr>
            <w:tcW w:w="3456" w:type="dxa"/>
            <w:shd w:val="clear" w:color="auto" w:fill="auto"/>
          </w:tcPr>
          <w:p w14:paraId="01E91FE9" w14:textId="77777777"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w:t>
            </w:r>
          </w:p>
          <w:p w14:paraId="39C44C30" w14:textId="48E06D08" w:rsidR="00B11D50" w:rsidRPr="00C522B5"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1BCC00AD" w14:textId="77777777"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w:t>
            </w:r>
          </w:p>
          <w:p w14:paraId="3AABA6E7" w14:textId="647278F4" w:rsidR="00B11D50" w:rsidRPr="00C522B5"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646EA18D" w14:textId="77777777" w:rsidTr="008B3B05">
        <w:trPr>
          <w:trHeight w:val="20"/>
          <w:jc w:val="center"/>
        </w:trPr>
        <w:tc>
          <w:tcPr>
            <w:tcW w:w="2719" w:type="dxa"/>
            <w:shd w:val="clear" w:color="auto" w:fill="auto"/>
          </w:tcPr>
          <w:p w14:paraId="4A51F722" w14:textId="38AB5245"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N311</w:t>
            </w:r>
          </w:p>
        </w:tc>
        <w:tc>
          <w:tcPr>
            <w:tcW w:w="3456" w:type="dxa"/>
            <w:shd w:val="clear" w:color="auto" w:fill="auto"/>
          </w:tcPr>
          <w:p w14:paraId="5DDCB8A1" w14:textId="77777777" w:rsidR="006E6364" w:rsidRDefault="006E6364" w:rsidP="00E25B35">
            <w:pPr>
              <w:overflowPunct/>
              <w:autoSpaceDE/>
              <w:autoSpaceDN/>
              <w:adjustRightInd/>
              <w:jc w:val="both"/>
              <w:textAlignment w:val="auto"/>
              <w:rPr>
                <w:rFonts w:eastAsia="宋体"/>
                <w:lang w:val="en-US" w:eastAsia="zh-CN"/>
              </w:rPr>
            </w:pPr>
            <w:r>
              <w:rPr>
                <w:rFonts w:eastAsia="宋体" w:hint="eastAsia"/>
                <w:lang w:val="en-US" w:eastAsia="zh-CN"/>
              </w:rPr>
              <w:t>1</w:t>
            </w:r>
          </w:p>
          <w:p w14:paraId="4582B129" w14:textId="14CAB1E9" w:rsidR="00B11D50" w:rsidRPr="00C522B5"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117C12E8" w14:textId="77777777" w:rsidR="006E6364" w:rsidRDefault="006E6364" w:rsidP="00364C0B">
            <w:pPr>
              <w:overflowPunct/>
              <w:autoSpaceDE/>
              <w:autoSpaceDN/>
              <w:adjustRightInd/>
              <w:jc w:val="both"/>
              <w:textAlignment w:val="auto"/>
              <w:rPr>
                <w:rFonts w:eastAsia="宋体"/>
                <w:lang w:val="en-US" w:eastAsia="zh-CN"/>
              </w:rPr>
            </w:pPr>
            <w:r>
              <w:rPr>
                <w:rFonts w:eastAsia="宋体" w:hint="eastAsia"/>
                <w:lang w:val="en-US" w:eastAsia="zh-CN"/>
              </w:rPr>
              <w:t>1</w:t>
            </w:r>
          </w:p>
          <w:p w14:paraId="41D35B9E" w14:textId="0DB9C733" w:rsidR="00B11D50" w:rsidRPr="00C522B5"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2DD3A6CE" w14:textId="77777777" w:rsidTr="008B3B05">
        <w:trPr>
          <w:trHeight w:val="20"/>
          <w:jc w:val="center"/>
        </w:trPr>
        <w:tc>
          <w:tcPr>
            <w:tcW w:w="2719" w:type="dxa"/>
            <w:shd w:val="clear" w:color="auto" w:fill="auto"/>
          </w:tcPr>
          <w:p w14:paraId="54AE72ED" w14:textId="17650D40" w:rsidR="006E6364" w:rsidRDefault="006E6364" w:rsidP="00E25B35">
            <w:pPr>
              <w:overflowPunct/>
              <w:autoSpaceDE/>
              <w:autoSpaceDN/>
              <w:adjustRightInd/>
              <w:jc w:val="both"/>
              <w:textAlignment w:val="auto"/>
              <w:rPr>
                <w:rFonts w:eastAsia="宋体"/>
                <w:lang w:val="en-US" w:eastAsia="zh-CN"/>
              </w:rPr>
            </w:pPr>
            <w:proofErr w:type="spellStart"/>
            <w:r>
              <w:rPr>
                <w:rFonts w:eastAsia="宋体" w:hint="eastAsia"/>
                <w:lang w:val="en-US" w:eastAsia="zh-CN"/>
              </w:rPr>
              <w:t>Qout</w:t>
            </w:r>
            <w:proofErr w:type="spellEnd"/>
            <w:r w:rsidR="00724435">
              <w:rPr>
                <w:rFonts w:eastAsia="宋体" w:hint="eastAsia"/>
                <w:lang w:val="en-US" w:eastAsia="zh-CN"/>
              </w:rPr>
              <w:t>/Qin</w:t>
            </w:r>
          </w:p>
        </w:tc>
        <w:tc>
          <w:tcPr>
            <w:tcW w:w="3456" w:type="dxa"/>
            <w:shd w:val="clear" w:color="auto" w:fill="auto"/>
          </w:tcPr>
          <w:p w14:paraId="6A168157" w14:textId="1FE3EF88" w:rsidR="006E6364" w:rsidRDefault="00724435" w:rsidP="00E25B35">
            <w:pPr>
              <w:overflowPunct/>
              <w:autoSpaceDE/>
              <w:autoSpaceDN/>
              <w:adjustRightInd/>
              <w:jc w:val="both"/>
              <w:textAlignment w:val="auto"/>
              <w:rPr>
                <w:rFonts w:eastAsia="宋体"/>
                <w:lang w:val="en-US" w:eastAsia="zh-CN"/>
              </w:rPr>
            </w:pPr>
            <w:r>
              <w:rPr>
                <w:rFonts w:eastAsia="宋体"/>
                <w:lang w:val="en-US" w:eastAsia="zh-CN"/>
              </w:rPr>
              <w:t>SINR for hypothetical PDCCH BLER in Table 8.1.1-1 of TS 38.133</w:t>
            </w:r>
          </w:p>
          <w:p w14:paraId="437BD80C" w14:textId="1B172DAD" w:rsidR="00EA7C51" w:rsidRDefault="00EA7C51" w:rsidP="0067283A">
            <w:pPr>
              <w:overflowPunct/>
              <w:autoSpaceDE/>
              <w:autoSpaceDN/>
              <w:adjustRightInd/>
              <w:jc w:val="both"/>
              <w:textAlignment w:val="auto"/>
              <w:rPr>
                <w:rFonts w:eastAsia="宋体"/>
                <w:lang w:val="en-US" w:eastAsia="zh-CN"/>
              </w:rPr>
            </w:pPr>
            <w:r>
              <w:rPr>
                <w:rFonts w:eastAsia="宋体"/>
                <w:lang w:val="en-US" w:eastAsia="zh-CN"/>
              </w:rPr>
              <w:t xml:space="preserve">Companies are encouraged to provide </w:t>
            </w:r>
            <w:r w:rsidR="0067283A">
              <w:rPr>
                <w:rFonts w:eastAsia="宋体"/>
                <w:lang w:val="en-US" w:eastAsia="zh-CN"/>
              </w:rPr>
              <w:t>specific</w:t>
            </w:r>
            <w:r>
              <w:rPr>
                <w:rFonts w:eastAsia="宋体"/>
                <w:lang w:val="en-US" w:eastAsia="zh-CN"/>
              </w:rPr>
              <w:t xml:space="preserve"> values used in evaluations</w:t>
            </w:r>
          </w:p>
        </w:tc>
        <w:tc>
          <w:tcPr>
            <w:tcW w:w="3456" w:type="dxa"/>
          </w:tcPr>
          <w:p w14:paraId="49AFA6B8" w14:textId="066900E9" w:rsidR="006E6364" w:rsidRDefault="00724435" w:rsidP="00724435">
            <w:pPr>
              <w:overflowPunct/>
              <w:autoSpaceDE/>
              <w:autoSpaceDN/>
              <w:adjustRightInd/>
              <w:jc w:val="both"/>
              <w:textAlignment w:val="auto"/>
              <w:rPr>
                <w:rFonts w:eastAsia="宋体"/>
                <w:lang w:val="en-US" w:eastAsia="zh-CN"/>
              </w:rPr>
            </w:pPr>
            <w:r>
              <w:rPr>
                <w:rFonts w:eastAsia="宋体"/>
                <w:lang w:val="en-US" w:eastAsia="zh-CN"/>
              </w:rPr>
              <w:t xml:space="preserve"> SINR for hypothetical PDCCH BLER in Table 8.1.1-1 of TS 38.133</w:t>
            </w:r>
          </w:p>
          <w:p w14:paraId="011C180F" w14:textId="4D25EC2E" w:rsidR="00EA7C51" w:rsidRDefault="00EA7C51" w:rsidP="00EA7C51">
            <w:pPr>
              <w:overflowPunct/>
              <w:autoSpaceDE/>
              <w:autoSpaceDN/>
              <w:adjustRightInd/>
              <w:jc w:val="both"/>
              <w:textAlignment w:val="auto"/>
              <w:rPr>
                <w:rFonts w:eastAsia="宋体"/>
                <w:lang w:val="en-US" w:eastAsia="zh-CN"/>
              </w:rPr>
            </w:pPr>
            <w:r>
              <w:rPr>
                <w:rFonts w:eastAsia="宋体"/>
                <w:lang w:val="en-US" w:eastAsia="zh-CN"/>
              </w:rPr>
              <w:t>Companies are encouraged to provide specific values used in evaluations</w:t>
            </w:r>
          </w:p>
        </w:tc>
      </w:tr>
      <w:tr w:rsidR="007607A1" w:rsidRPr="00C522B5" w14:paraId="3837E4A9" w14:textId="77777777" w:rsidTr="008B3B05">
        <w:trPr>
          <w:trHeight w:val="20"/>
          <w:jc w:val="center"/>
        </w:trPr>
        <w:tc>
          <w:tcPr>
            <w:tcW w:w="2719" w:type="dxa"/>
            <w:shd w:val="clear" w:color="auto" w:fill="auto"/>
          </w:tcPr>
          <w:p w14:paraId="42D375C6" w14:textId="081C2D52" w:rsidR="007607A1" w:rsidRDefault="007607A1" w:rsidP="00E25B35">
            <w:pPr>
              <w:overflowPunct/>
              <w:autoSpaceDE/>
              <w:autoSpaceDN/>
              <w:adjustRightInd/>
              <w:jc w:val="both"/>
              <w:textAlignment w:val="auto"/>
              <w:rPr>
                <w:rFonts w:eastAsia="宋体"/>
                <w:lang w:val="en-US" w:eastAsia="zh-CN"/>
              </w:rPr>
            </w:pPr>
            <w:proofErr w:type="spellStart"/>
            <w:r w:rsidRPr="00EC61C3">
              <w:rPr>
                <w:rFonts w:ascii="Arial" w:hAnsi="Arial"/>
                <w:sz w:val="18"/>
              </w:rPr>
              <w:t>beamFailureInstanceMaxCount</w:t>
            </w:r>
            <w:proofErr w:type="spellEnd"/>
          </w:p>
        </w:tc>
        <w:tc>
          <w:tcPr>
            <w:tcW w:w="3456" w:type="dxa"/>
            <w:shd w:val="clear" w:color="auto" w:fill="auto"/>
          </w:tcPr>
          <w:p w14:paraId="1D577080" w14:textId="77777777" w:rsidR="007607A1" w:rsidRDefault="007607A1" w:rsidP="00E25B35">
            <w:pPr>
              <w:overflowPunct/>
              <w:autoSpaceDE/>
              <w:autoSpaceDN/>
              <w:adjustRightInd/>
              <w:jc w:val="both"/>
              <w:textAlignment w:val="auto"/>
              <w:rPr>
                <w:rFonts w:eastAsia="宋体"/>
                <w:lang w:val="en-US" w:eastAsia="zh-CN"/>
              </w:rPr>
            </w:pPr>
            <w:r>
              <w:rPr>
                <w:rFonts w:eastAsia="宋体"/>
                <w:lang w:val="en-US" w:eastAsia="zh-CN"/>
              </w:rPr>
              <w:t>n1</w:t>
            </w:r>
          </w:p>
          <w:p w14:paraId="455A06B2" w14:textId="704AA3EA" w:rsidR="00B11D50"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6C1757A5" w14:textId="77777777" w:rsidR="007607A1" w:rsidRDefault="007607A1" w:rsidP="00364C0B">
            <w:pPr>
              <w:overflowPunct/>
              <w:autoSpaceDE/>
              <w:autoSpaceDN/>
              <w:adjustRightInd/>
              <w:jc w:val="both"/>
              <w:textAlignment w:val="auto"/>
              <w:rPr>
                <w:rFonts w:eastAsia="宋体"/>
                <w:lang w:val="en-US" w:eastAsia="zh-CN"/>
              </w:rPr>
            </w:pPr>
            <w:r>
              <w:rPr>
                <w:rFonts w:eastAsia="宋体" w:hint="eastAsia"/>
                <w:lang w:val="en-US" w:eastAsia="zh-CN"/>
              </w:rPr>
              <w:t>n1</w:t>
            </w:r>
          </w:p>
          <w:p w14:paraId="29BFA55F" w14:textId="03117D07" w:rsidR="00B11D50"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7607A1" w:rsidRPr="00C522B5" w14:paraId="71C04703" w14:textId="77777777" w:rsidTr="008B3B05">
        <w:trPr>
          <w:trHeight w:val="20"/>
          <w:jc w:val="center"/>
        </w:trPr>
        <w:tc>
          <w:tcPr>
            <w:tcW w:w="2719" w:type="dxa"/>
            <w:shd w:val="clear" w:color="auto" w:fill="auto"/>
          </w:tcPr>
          <w:p w14:paraId="36E08133" w14:textId="744DB7A1" w:rsidR="007607A1" w:rsidRPr="00EC61C3" w:rsidRDefault="007607A1" w:rsidP="00E25B35">
            <w:pPr>
              <w:overflowPunct/>
              <w:autoSpaceDE/>
              <w:autoSpaceDN/>
              <w:adjustRightInd/>
              <w:jc w:val="both"/>
              <w:textAlignment w:val="auto"/>
              <w:rPr>
                <w:rFonts w:ascii="Arial" w:hAnsi="Arial"/>
                <w:sz w:val="18"/>
              </w:rPr>
            </w:pPr>
            <w:proofErr w:type="spellStart"/>
            <w:r w:rsidRPr="00EC61C3">
              <w:rPr>
                <w:rFonts w:ascii="Arial" w:hAnsi="Arial"/>
                <w:sz w:val="18"/>
              </w:rPr>
              <w:t>beamFailureDetectionTimer</w:t>
            </w:r>
            <w:proofErr w:type="spellEnd"/>
          </w:p>
        </w:tc>
        <w:tc>
          <w:tcPr>
            <w:tcW w:w="3456" w:type="dxa"/>
            <w:shd w:val="clear" w:color="auto" w:fill="auto"/>
          </w:tcPr>
          <w:p w14:paraId="24D1ADFF" w14:textId="77777777" w:rsidR="007607A1" w:rsidRDefault="007607A1" w:rsidP="00E25B35">
            <w:pPr>
              <w:overflowPunct/>
              <w:autoSpaceDE/>
              <w:autoSpaceDN/>
              <w:adjustRightInd/>
              <w:jc w:val="both"/>
              <w:textAlignment w:val="auto"/>
              <w:rPr>
                <w:rFonts w:ascii="Arial" w:hAnsi="Arial"/>
                <w:sz w:val="18"/>
              </w:rPr>
            </w:pPr>
            <w:r w:rsidRPr="00EC61C3">
              <w:rPr>
                <w:rFonts w:ascii="Arial" w:hAnsi="Arial"/>
                <w:sz w:val="18"/>
              </w:rPr>
              <w:t>pbfd4</w:t>
            </w:r>
          </w:p>
          <w:p w14:paraId="5DC948A2" w14:textId="51FA7A9F" w:rsidR="00B11D50" w:rsidRDefault="00B11D50" w:rsidP="00E25B35">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56" w:type="dxa"/>
          </w:tcPr>
          <w:p w14:paraId="4A160353" w14:textId="77777777" w:rsidR="007607A1" w:rsidRDefault="007607A1" w:rsidP="00364C0B">
            <w:pPr>
              <w:overflowPunct/>
              <w:autoSpaceDE/>
              <w:autoSpaceDN/>
              <w:adjustRightInd/>
              <w:jc w:val="both"/>
              <w:textAlignment w:val="auto"/>
              <w:rPr>
                <w:rFonts w:ascii="Arial" w:hAnsi="Arial"/>
                <w:sz w:val="18"/>
              </w:rPr>
            </w:pPr>
            <w:r w:rsidRPr="00EC61C3">
              <w:rPr>
                <w:rFonts w:ascii="Arial" w:hAnsi="Arial"/>
                <w:sz w:val="18"/>
              </w:rPr>
              <w:t>pbfd4</w:t>
            </w:r>
          </w:p>
          <w:p w14:paraId="0DF45728" w14:textId="2E239AA9" w:rsidR="00B11D50" w:rsidRDefault="00B11D50"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7607A1" w:rsidRPr="00C522B5" w14:paraId="266ED3CF" w14:textId="77777777" w:rsidTr="008B3B05">
        <w:trPr>
          <w:trHeight w:val="20"/>
          <w:jc w:val="center"/>
        </w:trPr>
        <w:tc>
          <w:tcPr>
            <w:tcW w:w="2719" w:type="dxa"/>
            <w:shd w:val="clear" w:color="auto" w:fill="auto"/>
          </w:tcPr>
          <w:p w14:paraId="5953B188" w14:textId="3273DE41" w:rsidR="007607A1" w:rsidRPr="008C2C7A" w:rsidRDefault="007607A1" w:rsidP="00E25B35">
            <w:pPr>
              <w:overflowPunct/>
              <w:autoSpaceDE/>
              <w:autoSpaceDN/>
              <w:adjustRightInd/>
              <w:jc w:val="both"/>
              <w:textAlignment w:val="auto"/>
              <w:rPr>
                <w:rFonts w:ascii="Arial" w:eastAsia="Arial Unicode MS" w:hAnsi="Arial"/>
                <w:sz w:val="18"/>
              </w:rPr>
            </w:pPr>
            <w:r w:rsidRPr="008C2C7A">
              <w:rPr>
                <w:rFonts w:eastAsia="Arial Unicode MS"/>
              </w:rPr>
              <w:t>SNR of set q</w:t>
            </w:r>
            <w:r w:rsidRPr="008C2C7A">
              <w:rPr>
                <w:rFonts w:eastAsia="Arial Unicode MS"/>
                <w:vertAlign w:val="subscript"/>
              </w:rPr>
              <w:t>0</w:t>
            </w:r>
          </w:p>
        </w:tc>
        <w:tc>
          <w:tcPr>
            <w:tcW w:w="3456" w:type="dxa"/>
            <w:shd w:val="clear" w:color="auto" w:fill="auto"/>
          </w:tcPr>
          <w:p w14:paraId="7ACE894A" w14:textId="66D38134" w:rsidR="007607A1" w:rsidRPr="008C2C7A" w:rsidRDefault="007607A1" w:rsidP="00E25B35">
            <w:pPr>
              <w:overflowPunct/>
              <w:autoSpaceDE/>
              <w:autoSpaceDN/>
              <w:adjustRightInd/>
              <w:jc w:val="both"/>
              <w:textAlignment w:val="auto"/>
              <w:rPr>
                <w:rFonts w:ascii="Arial" w:eastAsiaTheme="minorEastAsia" w:hAnsi="Arial"/>
                <w:sz w:val="18"/>
                <w:lang w:eastAsia="zh-CN"/>
              </w:rPr>
            </w:pPr>
            <w:r>
              <w:rPr>
                <w:rFonts w:ascii="Arial" w:eastAsiaTheme="minorEastAsia" w:hAnsi="Arial" w:hint="eastAsia"/>
                <w:sz w:val="18"/>
                <w:lang w:eastAsia="zh-CN"/>
              </w:rPr>
              <w:t>-6dB</w:t>
            </w:r>
          </w:p>
        </w:tc>
        <w:tc>
          <w:tcPr>
            <w:tcW w:w="3456" w:type="dxa"/>
          </w:tcPr>
          <w:p w14:paraId="6075E8BF" w14:textId="5C94117D" w:rsidR="007607A1" w:rsidRPr="008C2C7A" w:rsidRDefault="007607A1" w:rsidP="00364C0B">
            <w:pPr>
              <w:overflowPunct/>
              <w:autoSpaceDE/>
              <w:autoSpaceDN/>
              <w:adjustRightInd/>
              <w:jc w:val="both"/>
              <w:textAlignment w:val="auto"/>
              <w:rPr>
                <w:rFonts w:ascii="Arial" w:eastAsiaTheme="minorEastAsia" w:hAnsi="Arial"/>
                <w:sz w:val="18"/>
                <w:lang w:eastAsia="zh-CN"/>
              </w:rPr>
            </w:pPr>
            <w:r>
              <w:rPr>
                <w:rFonts w:ascii="Arial" w:eastAsiaTheme="minorEastAsia" w:hAnsi="Arial" w:hint="eastAsia"/>
                <w:sz w:val="18"/>
                <w:lang w:eastAsia="zh-CN"/>
              </w:rPr>
              <w:t>-6dB</w:t>
            </w:r>
          </w:p>
        </w:tc>
      </w:tr>
    </w:tbl>
    <w:p w14:paraId="1295CC99" w14:textId="77777777" w:rsidR="00C93191" w:rsidRPr="00D700E5" w:rsidRDefault="00C93191" w:rsidP="0007245F">
      <w:pPr>
        <w:overflowPunct/>
        <w:autoSpaceDE/>
        <w:autoSpaceDN/>
        <w:adjustRightInd/>
        <w:jc w:val="both"/>
        <w:textAlignment w:val="auto"/>
        <w:rPr>
          <w:rFonts w:eastAsia="宋体"/>
          <w:lang w:eastAsia="zh-CN"/>
        </w:rPr>
      </w:pPr>
    </w:p>
    <w:p w14:paraId="6C18602E" w14:textId="77777777" w:rsidR="00AB7A89" w:rsidRDefault="00E738BD" w:rsidP="0007245F">
      <w:pPr>
        <w:overflowPunct/>
        <w:autoSpaceDE/>
        <w:autoSpaceDN/>
        <w:adjustRightInd/>
        <w:jc w:val="both"/>
        <w:textAlignment w:val="auto"/>
        <w:rPr>
          <w:color w:val="000000"/>
          <w:lang w:eastAsia="ko-KR"/>
        </w:rPr>
      </w:pPr>
      <w:r>
        <w:rPr>
          <w:rFonts w:eastAsia="宋体"/>
          <w:lang w:eastAsia="zh-CN"/>
        </w:rPr>
        <w:t xml:space="preserve">The UE performs signal and </w:t>
      </w:r>
      <w:r w:rsidRPr="00335CFF">
        <w:rPr>
          <w:rFonts w:eastAsia="宋体"/>
          <w:lang w:eastAsia="zh-CN"/>
        </w:rPr>
        <w:t>interference measurements b</w:t>
      </w:r>
      <w:r w:rsidRPr="00B65F6B">
        <w:rPr>
          <w:rFonts w:eastAsia="宋体"/>
          <w:lang w:eastAsia="zh-CN"/>
        </w:rPr>
        <w:t xml:space="preserve">ased on </w:t>
      </w:r>
      <w:r>
        <w:rPr>
          <w:rFonts w:eastAsia="宋体"/>
          <w:lang w:eastAsia="zh-CN"/>
        </w:rPr>
        <w:t>RLM-RS (i.e. SSB</w:t>
      </w:r>
      <w:r w:rsidRPr="00B65F6B">
        <w:rPr>
          <w:rFonts w:eastAsia="宋体"/>
          <w:lang w:eastAsia="zh-CN"/>
        </w:rPr>
        <w:t xml:space="preserve"> or CSI-RS) to</w:t>
      </w:r>
      <w:r w:rsidRPr="00213B53">
        <w:rPr>
          <w:rFonts w:eastAsia="宋体"/>
          <w:lang w:eastAsia="zh-CN"/>
        </w:rPr>
        <w:t xml:space="preserve"> derive a</w:t>
      </w:r>
      <w:r w:rsidRPr="007F79EF">
        <w:rPr>
          <w:rFonts w:eastAsia="宋体"/>
          <w:lang w:eastAsia="zh-CN"/>
        </w:rPr>
        <w:t xml:space="preserve"> downlink</w:t>
      </w:r>
      <w:r w:rsidRPr="00335CFF">
        <w:rPr>
          <w:rFonts w:eastAsia="宋体"/>
          <w:lang w:eastAsia="zh-CN"/>
        </w:rPr>
        <w:t xml:space="preserve"> link quality metric</w:t>
      </w:r>
      <w:r>
        <w:rPr>
          <w:rFonts w:eastAsia="宋体"/>
          <w:lang w:eastAsia="zh-CN"/>
        </w:rPr>
        <w:t xml:space="preserve">, </w:t>
      </w:r>
      <w:r w:rsidR="00C93191">
        <w:rPr>
          <w:rFonts w:eastAsia="宋体"/>
          <w:lang w:eastAsia="zh-CN"/>
        </w:rPr>
        <w:t xml:space="preserve">and </w:t>
      </w:r>
      <w:r>
        <w:rPr>
          <w:rFonts w:eastAsia="宋体"/>
          <w:lang w:eastAsia="zh-CN"/>
        </w:rPr>
        <w:t xml:space="preserve">SINR is </w:t>
      </w:r>
      <w:r w:rsidR="00C93191">
        <w:rPr>
          <w:rFonts w:eastAsia="宋体"/>
          <w:lang w:eastAsia="zh-CN"/>
        </w:rPr>
        <w:t>considered here</w:t>
      </w:r>
      <w:r>
        <w:rPr>
          <w:rFonts w:eastAsia="宋体"/>
          <w:lang w:eastAsia="zh-CN"/>
        </w:rPr>
        <w:t xml:space="preserve"> for simplicity</w:t>
      </w:r>
      <w:r>
        <w:rPr>
          <w:color w:val="000000"/>
          <w:lang w:eastAsia="ko-KR"/>
        </w:rPr>
        <w:t xml:space="preserve">. </w:t>
      </w:r>
    </w:p>
    <w:p w14:paraId="74AB9DB5" w14:textId="77777777" w:rsidR="00AB7A89" w:rsidRDefault="00E738BD" w:rsidP="0007245F">
      <w:pPr>
        <w:overflowPunct/>
        <w:autoSpaceDE/>
        <w:autoSpaceDN/>
        <w:adjustRightInd/>
        <w:jc w:val="both"/>
        <w:textAlignment w:val="auto"/>
        <w:rPr>
          <w:rFonts w:eastAsia="宋体"/>
          <w:lang w:eastAsia="zh-CN"/>
        </w:rPr>
      </w:pPr>
      <w:r>
        <w:rPr>
          <w:rFonts w:eastAsia="宋体" w:hint="eastAsia"/>
          <w:lang w:eastAsia="zh-CN"/>
        </w:rPr>
        <w:t xml:space="preserve">The performance metric of this evaluation can be </w:t>
      </w:r>
    </w:p>
    <w:p w14:paraId="384F5876" w14:textId="58616C77"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RLF triggering (for RLM)</w:t>
      </w:r>
      <w:r w:rsidR="006E6364">
        <w:rPr>
          <w:lang w:eastAsia="zh-CN"/>
        </w:rPr>
        <w:t xml:space="preserve">, and the baseline latency </w:t>
      </w:r>
      <w:r w:rsidR="00DD7919">
        <w:rPr>
          <w:lang w:eastAsia="zh-CN"/>
        </w:rPr>
        <w:t>is the RLF triggering latency in R15.</w:t>
      </w:r>
      <w:r w:rsidR="006E6364">
        <w:rPr>
          <w:lang w:eastAsia="zh-CN"/>
        </w:rPr>
        <w:t xml:space="preserve"> </w:t>
      </w:r>
    </w:p>
    <w:p w14:paraId="57017C49" w14:textId="222F2EA4"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beam failure detection and the initiation of beam recovery procedure (for BFD)</w:t>
      </w:r>
      <w:r w:rsidR="00DD7919">
        <w:rPr>
          <w:lang w:eastAsia="zh-CN"/>
        </w:rPr>
        <w:t>, and the baseline latency is the beam failure triggering latency in R15.</w:t>
      </w:r>
    </w:p>
    <w:p w14:paraId="62B884B2" w14:textId="5CFC320B" w:rsidR="001962E4" w:rsidRDefault="00E738BD" w:rsidP="00F44AF1">
      <w:pPr>
        <w:pStyle w:val="ab"/>
        <w:numPr>
          <w:ilvl w:val="0"/>
          <w:numId w:val="12"/>
        </w:numPr>
        <w:overflowPunct/>
        <w:autoSpaceDE/>
        <w:autoSpaceDN/>
        <w:adjustRightInd/>
        <w:jc w:val="both"/>
        <w:textAlignment w:val="auto"/>
        <w:rPr>
          <w:lang w:eastAsia="zh-CN"/>
        </w:rPr>
      </w:pPr>
      <w:r>
        <w:rPr>
          <w:rFonts w:hint="eastAsia"/>
          <w:lang w:eastAsia="zh-CN"/>
        </w:rPr>
        <w:t xml:space="preserve">the </w:t>
      </w:r>
      <w:r>
        <w:rPr>
          <w:lang w:eastAsia="zh-CN"/>
        </w:rPr>
        <w:t xml:space="preserve">CDF curves of </w:t>
      </w:r>
      <w:r>
        <w:rPr>
          <w:rFonts w:hint="eastAsia"/>
          <w:lang w:eastAsia="zh-CN"/>
        </w:rPr>
        <w:t>Delta SINR</w:t>
      </w:r>
      <w:r>
        <w:rPr>
          <w:lang w:eastAsia="zh-CN"/>
        </w:rPr>
        <w:t xml:space="preserve"> comparison between R15 an R17.</w:t>
      </w:r>
      <w:r w:rsidR="00C93191">
        <w:rPr>
          <w:lang w:eastAsia="zh-CN"/>
        </w:rPr>
        <w:t xml:space="preserve"> </w:t>
      </w:r>
    </w:p>
    <w:p w14:paraId="2E3A81FE" w14:textId="77777777" w:rsidR="00436D46" w:rsidRPr="008B3B05" w:rsidRDefault="00436D46" w:rsidP="001962E4">
      <w:pPr>
        <w:pStyle w:val="ab"/>
        <w:numPr>
          <w:ilvl w:val="0"/>
          <w:numId w:val="11"/>
        </w:numPr>
        <w:rPr>
          <w:lang w:eastAsia="zh-CN"/>
        </w:rPr>
      </w:pPr>
      <w:r w:rsidRPr="00A7152B">
        <w:rPr>
          <w:rFonts w:eastAsiaTheme="minorEastAsia" w:hint="eastAsia"/>
          <w:i/>
          <w:lang w:val="en-US" w:eastAsia="zh-CN"/>
        </w:rPr>
        <w:t>Δ</w:t>
      </w:r>
      <w:r w:rsidRPr="00A7152B">
        <w:rPr>
          <w:rFonts w:eastAsiaTheme="minorEastAsia"/>
          <w:i/>
          <w:lang w:val="en-US" w:eastAsia="zh-CN"/>
        </w:rPr>
        <w:t>SINR = MAX (A</w:t>
      </w:r>
      <w:r w:rsidRPr="00F56647">
        <w:rPr>
          <w:rFonts w:eastAsiaTheme="minorEastAsia"/>
          <w:i/>
          <w:lang w:val="en-US" w:eastAsia="zh-CN"/>
        </w:rPr>
        <w:t xml:space="preserve">BS </w:t>
      </w:r>
      <w:r w:rsidRPr="00381083">
        <w:rPr>
          <w:rFonts w:eastAsiaTheme="minorEastAsia"/>
          <w:i/>
          <w:lang w:val="en-US" w:eastAsia="zh-CN"/>
        </w:rPr>
        <w:t>[</w:t>
      </w:r>
      <w:r w:rsidRPr="00F56647">
        <w:rPr>
          <w:rFonts w:eastAsiaTheme="minorEastAsia"/>
          <w:i/>
          <w:lang w:val="en-US" w:eastAsia="zh-CN"/>
        </w:rPr>
        <w:t xml:space="preserve">(estimated SINR at Rel-17– </w:t>
      </w:r>
      <w:r w:rsidRPr="00F56647">
        <w:rPr>
          <w:rFonts w:eastAsiaTheme="minorEastAsia"/>
          <w:i/>
          <w:u w:val="single"/>
          <w:lang w:val="en-US" w:eastAsia="zh-CN"/>
        </w:rPr>
        <w:t>estimated SINR</w:t>
      </w:r>
      <w:r w:rsidRPr="00F56647">
        <w:rPr>
          <w:rFonts w:eastAsiaTheme="minorEastAsia"/>
          <w:i/>
          <w:lang w:val="en-US" w:eastAsia="zh-CN"/>
        </w:rPr>
        <w:t xml:space="preserve"> at Rel-15) CDF=X </w:t>
      </w:r>
      <w:r w:rsidRPr="00381083">
        <w:rPr>
          <w:rFonts w:eastAsiaTheme="minorEastAsia"/>
          <w:i/>
          <w:lang w:val="en-US" w:eastAsia="zh-CN"/>
        </w:rPr>
        <w:t>]</w:t>
      </w:r>
      <w:r w:rsidRPr="00F56647">
        <w:rPr>
          <w:rFonts w:eastAsiaTheme="minorEastAsia"/>
          <w:i/>
          <w:lang w:val="en-US" w:eastAsia="zh-CN"/>
        </w:rPr>
        <w:t xml:space="preserve"> ),</w:t>
      </w:r>
      <w:r w:rsidRPr="00A7152B">
        <w:rPr>
          <w:rFonts w:eastAsiaTheme="minorEastAsia"/>
          <w:i/>
          <w:lang w:val="en-US" w:eastAsia="zh-CN"/>
        </w:rPr>
        <w:t xml:space="preserve"> ABS</w:t>
      </w:r>
      <w:r>
        <w:rPr>
          <w:rFonts w:eastAsiaTheme="minorEastAsia"/>
          <w:i/>
          <w:lang w:val="en-US" w:eastAsia="zh-CN"/>
        </w:rPr>
        <w:t xml:space="preserve"> [</w:t>
      </w:r>
      <w:r w:rsidRPr="00A7152B">
        <w:rPr>
          <w:rFonts w:eastAsiaTheme="minorEastAsia"/>
          <w:i/>
          <w:lang w:val="en-US" w:eastAsia="zh-CN"/>
        </w:rPr>
        <w:t xml:space="preserve">(estimated SINR at Rel-17 – </w:t>
      </w:r>
      <w:r w:rsidRPr="00A7152B">
        <w:rPr>
          <w:rFonts w:eastAsiaTheme="minorEastAsia"/>
          <w:i/>
          <w:u w:val="single"/>
          <w:lang w:val="en-US" w:eastAsia="zh-CN"/>
        </w:rPr>
        <w:t>estimated SINR</w:t>
      </w:r>
      <w:r w:rsidRPr="00A7152B">
        <w:rPr>
          <w:rFonts w:eastAsiaTheme="minorEastAsia"/>
          <w:i/>
          <w:lang w:val="en-US" w:eastAsia="zh-CN"/>
        </w:rPr>
        <w:t xml:space="preserve"> at REl-15) CDF=</w:t>
      </w:r>
      <w:r>
        <w:rPr>
          <w:rFonts w:eastAsiaTheme="minorEastAsia"/>
          <w:i/>
          <w:lang w:val="en-US" w:eastAsia="zh-CN"/>
        </w:rPr>
        <w:t>Y ]</w:t>
      </w:r>
      <w:r w:rsidRPr="00A7152B">
        <w:rPr>
          <w:rFonts w:eastAsiaTheme="minorEastAsia"/>
          <w:i/>
          <w:lang w:val="en-US" w:eastAsia="zh-CN"/>
        </w:rPr>
        <w:t>) [dB]</w:t>
      </w:r>
    </w:p>
    <w:p w14:paraId="0E0A9DE9" w14:textId="3FD3F727" w:rsidR="00FD41A9" w:rsidRPr="008B3B05" w:rsidRDefault="00436D46" w:rsidP="008B3B05">
      <w:pPr>
        <w:pStyle w:val="ab"/>
        <w:numPr>
          <w:ilvl w:val="1"/>
          <w:numId w:val="11"/>
        </w:numPr>
        <w:rPr>
          <w:lang w:eastAsia="zh-CN"/>
        </w:rPr>
      </w:pPr>
      <w:r>
        <w:rPr>
          <w:rFonts w:eastAsia="PMingLiU"/>
          <w:i/>
          <w:lang w:val="en-US" w:eastAsia="zh-TW"/>
        </w:rPr>
        <w:t>(</w:t>
      </w:r>
      <w:proofErr w:type="gramStart"/>
      <w:r>
        <w:rPr>
          <w:rFonts w:eastAsia="PMingLiU" w:hint="eastAsia"/>
          <w:i/>
          <w:lang w:val="en-US" w:eastAsia="zh-TW"/>
        </w:rPr>
        <w:t>X</w:t>
      </w:r>
      <w:r w:rsidR="005448EA">
        <w:rPr>
          <w:rFonts w:eastAsia="PMingLiU"/>
          <w:i/>
          <w:lang w:val="en-US" w:eastAsia="zh-TW"/>
        </w:rPr>
        <w:t>,Y</w:t>
      </w:r>
      <w:proofErr w:type="gramEnd"/>
      <w:r w:rsidR="005448EA">
        <w:rPr>
          <w:rFonts w:eastAsia="PMingLiU"/>
          <w:i/>
          <w:lang w:val="en-US" w:eastAsia="zh-TW"/>
        </w:rPr>
        <w:t>) =(5%, 95%) or</w:t>
      </w:r>
      <w:r w:rsidRPr="00381083">
        <w:rPr>
          <w:rFonts w:eastAsia="PMingLiU"/>
          <w:i/>
          <w:lang w:val="en-US" w:eastAsia="zh-TW"/>
        </w:rPr>
        <w:t xml:space="preserve"> (1</w:t>
      </w:r>
      <w:r>
        <w:rPr>
          <w:rFonts w:eastAsia="PMingLiU"/>
          <w:i/>
          <w:lang w:val="en-US" w:eastAsia="zh-TW"/>
        </w:rPr>
        <w:t>%</w:t>
      </w:r>
      <w:r w:rsidRPr="00381083">
        <w:rPr>
          <w:rFonts w:eastAsia="PMingLiU"/>
          <w:i/>
          <w:lang w:val="en-US" w:eastAsia="zh-TW"/>
        </w:rPr>
        <w:t>,</w:t>
      </w:r>
      <w:r>
        <w:rPr>
          <w:rFonts w:eastAsia="PMingLiU"/>
          <w:i/>
          <w:lang w:val="en-US" w:eastAsia="zh-TW"/>
        </w:rPr>
        <w:t xml:space="preserve"> </w:t>
      </w:r>
      <w:r w:rsidRPr="00381083">
        <w:rPr>
          <w:rFonts w:eastAsia="PMingLiU"/>
          <w:i/>
          <w:lang w:val="en-US" w:eastAsia="zh-TW"/>
        </w:rPr>
        <w:t>99</w:t>
      </w:r>
      <w:r>
        <w:rPr>
          <w:rFonts w:eastAsia="PMingLiU"/>
          <w:i/>
          <w:lang w:val="en-US" w:eastAsia="zh-TW"/>
        </w:rPr>
        <w:t>%</w:t>
      </w:r>
      <w:r w:rsidRPr="00381083">
        <w:rPr>
          <w:rFonts w:eastAsia="PMingLiU"/>
          <w:i/>
          <w:lang w:val="en-US" w:eastAsia="zh-TW"/>
        </w:rPr>
        <w:t>)</w:t>
      </w:r>
    </w:p>
    <w:p w14:paraId="4F786AE1" w14:textId="41BD6A3C" w:rsidR="001962E4" w:rsidRPr="008B3B05" w:rsidRDefault="00FD41A9" w:rsidP="008B3B05">
      <w:pPr>
        <w:pStyle w:val="ab"/>
        <w:numPr>
          <w:ilvl w:val="1"/>
          <w:numId w:val="11"/>
        </w:numPr>
        <w:rPr>
          <w:i/>
          <w:lang w:eastAsia="zh-CN"/>
        </w:rPr>
      </w:pPr>
      <w:r w:rsidRPr="008B3B05">
        <w:rPr>
          <w:i/>
          <w:lang w:eastAsia="zh-CN"/>
        </w:rPr>
        <w:t>Note: Other options to (</w:t>
      </w:r>
      <w:proofErr w:type="gramStart"/>
      <w:r w:rsidRPr="008B3B05">
        <w:rPr>
          <w:i/>
          <w:lang w:eastAsia="zh-CN"/>
        </w:rPr>
        <w:t>X,Y</w:t>
      </w:r>
      <w:proofErr w:type="gramEnd"/>
      <w:r w:rsidRPr="008B3B05">
        <w:rPr>
          <w:i/>
          <w:lang w:eastAsia="zh-CN"/>
        </w:rPr>
        <w:t xml:space="preserve">) are not precluded. Companies are encouraged to bring CDF curves of </w:t>
      </w:r>
      <w:r w:rsidRPr="00FD41A9">
        <w:rPr>
          <w:rFonts w:eastAsiaTheme="minorEastAsia" w:hint="eastAsia"/>
          <w:i/>
          <w:lang w:val="en-US" w:eastAsia="zh-CN"/>
        </w:rPr>
        <w:t>Δ</w:t>
      </w:r>
      <w:r w:rsidRPr="00FD41A9">
        <w:rPr>
          <w:rFonts w:eastAsiaTheme="minorEastAsia"/>
          <w:i/>
          <w:lang w:val="en-US" w:eastAsia="zh-CN"/>
        </w:rPr>
        <w:t>SINR</w:t>
      </w:r>
      <w:r w:rsidRPr="008B3B05">
        <w:rPr>
          <w:i/>
          <w:lang w:eastAsia="zh-CN"/>
        </w:rPr>
        <w:t xml:space="preserve"> in the next meeting.</w:t>
      </w:r>
    </w:p>
    <w:p w14:paraId="12F7C765" w14:textId="77777777" w:rsidR="001962E4" w:rsidRPr="00FD41A9" w:rsidRDefault="001962E4" w:rsidP="0007245F">
      <w:pPr>
        <w:overflowPunct/>
        <w:autoSpaceDE/>
        <w:autoSpaceDN/>
        <w:adjustRightInd/>
        <w:jc w:val="both"/>
        <w:textAlignment w:val="auto"/>
        <w:rPr>
          <w:rFonts w:eastAsia="宋体"/>
          <w:lang w:eastAsia="zh-CN"/>
        </w:rPr>
      </w:pPr>
    </w:p>
    <w:p w14:paraId="08020247" w14:textId="5BC796F9" w:rsidR="00325E8D" w:rsidRDefault="006E6148" w:rsidP="0007245F">
      <w:pPr>
        <w:overflowPunct/>
        <w:autoSpaceDE/>
        <w:autoSpaceDN/>
        <w:adjustRightInd/>
        <w:jc w:val="both"/>
        <w:textAlignment w:val="auto"/>
        <w:rPr>
          <w:rFonts w:eastAsia="宋体"/>
          <w:lang w:eastAsia="zh-CN"/>
        </w:rPr>
      </w:pPr>
      <w:r>
        <w:rPr>
          <w:rFonts w:eastAsia="宋体"/>
          <w:lang w:eastAsia="zh-CN"/>
        </w:rPr>
        <w:t>As one reference, the d</w:t>
      </w:r>
      <w:r w:rsidR="00C93191">
        <w:rPr>
          <w:rFonts w:eastAsia="宋体"/>
          <w:lang w:eastAsia="zh-CN"/>
        </w:rPr>
        <w:t xml:space="preserve">efinition of Delta SINR </w:t>
      </w:r>
      <w:r>
        <w:rPr>
          <w:rFonts w:eastAsia="宋体"/>
          <w:lang w:eastAsia="zh-CN"/>
        </w:rPr>
        <w:t>in</w:t>
      </w:r>
      <w:r w:rsidR="00C93191">
        <w:rPr>
          <w:rFonts w:eastAsia="宋体"/>
          <w:lang w:eastAsia="zh-CN"/>
        </w:rPr>
        <w:t xml:space="preserve"> R15 </w:t>
      </w:r>
      <w:r>
        <w:rPr>
          <w:rFonts w:eastAsia="宋体"/>
          <w:lang w:eastAsia="zh-CN"/>
        </w:rPr>
        <w:t>is</w:t>
      </w:r>
    </w:p>
    <w:p w14:paraId="5B34E47E" w14:textId="421308EE" w:rsidR="00C93191" w:rsidRPr="008B3B05" w:rsidRDefault="00C93191" w:rsidP="00C93191">
      <w:pPr>
        <w:rPr>
          <w:rFonts w:eastAsia="宋体"/>
          <w:lang w:val="sv-SE" w:eastAsia="zh-CN"/>
        </w:rPr>
      </w:pPr>
      <w:r w:rsidRPr="008B3B05">
        <w:rPr>
          <w:rFonts w:eastAsia="宋体" w:hint="eastAsia"/>
          <w:lang w:val="sv-SE" w:eastAsia="zh-CN"/>
        </w:rPr>
        <w:t>•</w:t>
      </w:r>
      <w:r w:rsidRPr="008B3B05">
        <w:rPr>
          <w:rFonts w:eastAsia="宋体"/>
          <w:lang w:val="sv-SE" w:eastAsia="zh-CN"/>
        </w:rPr>
        <w:tab/>
        <w:t xml:space="preserve">Delta SINR = (estimated SINR – ideal SINR) </w:t>
      </w:r>
      <w:r w:rsidRPr="008B3B05">
        <w:rPr>
          <w:rFonts w:eastAsia="宋体"/>
          <w:lang w:val="sv-SE" w:eastAsia="zh-CN"/>
        </w:rPr>
        <w:tab/>
        <w:t>[dB]</w:t>
      </w:r>
      <w:r w:rsidR="00867E95" w:rsidRPr="008B3B05">
        <w:rPr>
          <w:rFonts w:eastAsia="宋体"/>
          <w:lang w:val="sv-SE" w:eastAsia="zh-CN"/>
        </w:rPr>
        <w:t>.</w:t>
      </w:r>
    </w:p>
    <w:p w14:paraId="6F4A707E" w14:textId="5C07EB78" w:rsidR="00AA2259" w:rsidRDefault="00AA2259" w:rsidP="00C93191">
      <w:pPr>
        <w:rPr>
          <w:rFonts w:eastAsia="宋体"/>
          <w:lang w:eastAsia="zh-CN"/>
        </w:rPr>
      </w:pPr>
      <w:r>
        <w:rPr>
          <w:rFonts w:eastAsia="宋体"/>
          <w:lang w:eastAsia="zh-CN"/>
        </w:rPr>
        <w:t>Note that estimated SINR can be</w:t>
      </w:r>
      <w:r w:rsidR="00352755">
        <w:rPr>
          <w:rFonts w:eastAsia="宋体"/>
          <w:lang w:eastAsia="zh-CN"/>
        </w:rPr>
        <w:t xml:space="preserve"> obtained based on</w:t>
      </w:r>
    </w:p>
    <w:p w14:paraId="78646330" w14:textId="609F6896" w:rsidR="00AA2259" w:rsidRDefault="00AA2259" w:rsidP="00AA2259">
      <w:pPr>
        <w:rPr>
          <w:rFonts w:eastAsia="宋体"/>
          <w:lang w:eastAsia="zh-CN"/>
        </w:rPr>
      </w:pPr>
      <w:r w:rsidRPr="00FB50C5">
        <w:rPr>
          <w:rFonts w:eastAsia="宋体" w:hint="eastAsia"/>
          <w:lang w:eastAsia="zh-CN"/>
        </w:rPr>
        <w:t>•</w:t>
      </w:r>
      <w:r w:rsidRPr="00FB50C5">
        <w:rPr>
          <w:rFonts w:eastAsia="宋体"/>
          <w:lang w:eastAsia="zh-CN"/>
        </w:rPr>
        <w:tab/>
      </w:r>
      <w:r>
        <w:rPr>
          <w:rFonts w:eastAsia="宋体"/>
          <w:lang w:eastAsia="zh-CN"/>
        </w:rPr>
        <w:t xml:space="preserve">Ideal L1 </w:t>
      </w:r>
      <w:r w:rsidR="002470B6">
        <w:rPr>
          <w:rFonts w:eastAsia="宋体"/>
          <w:lang w:eastAsia="zh-CN"/>
        </w:rPr>
        <w:t xml:space="preserve">measurement with L1 filtering, </w:t>
      </w:r>
      <w:r w:rsidR="0087028F">
        <w:rPr>
          <w:rFonts w:eastAsia="宋体"/>
          <w:lang w:eastAsia="zh-CN"/>
        </w:rPr>
        <w:t xml:space="preserve">i.e. L1 one-shot estimation error is NOT considered, </w:t>
      </w:r>
      <w:r w:rsidR="002470B6">
        <w:rPr>
          <w:rFonts w:eastAsia="宋体"/>
          <w:lang w:eastAsia="zh-CN"/>
        </w:rPr>
        <w:t>or</w:t>
      </w:r>
    </w:p>
    <w:p w14:paraId="17BCFCAC" w14:textId="4B0CBCFF" w:rsidR="00AA2259" w:rsidRDefault="00AA2259" w:rsidP="00AA2259">
      <w:pPr>
        <w:rPr>
          <w:rFonts w:eastAsia="宋体"/>
          <w:lang w:eastAsia="zh-CN"/>
        </w:rPr>
      </w:pPr>
      <w:r w:rsidRPr="00FB50C5">
        <w:rPr>
          <w:rFonts w:eastAsia="宋体" w:hint="eastAsia"/>
          <w:lang w:eastAsia="zh-CN"/>
        </w:rPr>
        <w:t>•</w:t>
      </w:r>
      <w:r w:rsidRPr="00FB50C5">
        <w:rPr>
          <w:rFonts w:eastAsia="宋体"/>
          <w:lang w:eastAsia="zh-CN"/>
        </w:rPr>
        <w:tab/>
      </w:r>
      <w:r>
        <w:rPr>
          <w:rFonts w:eastAsia="宋体"/>
          <w:lang w:eastAsia="zh-CN"/>
        </w:rPr>
        <w:t>Realistic L1 measurement</w:t>
      </w:r>
      <w:r w:rsidR="002470B6">
        <w:rPr>
          <w:rFonts w:eastAsia="宋体"/>
          <w:lang w:eastAsia="zh-CN"/>
        </w:rPr>
        <w:t xml:space="preserve"> with L1 filtering</w:t>
      </w:r>
      <w:r w:rsidR="0087028F">
        <w:rPr>
          <w:rFonts w:eastAsia="宋体"/>
          <w:lang w:eastAsia="zh-CN"/>
        </w:rPr>
        <w:t>, i.e. L1 one-shot estimation error is considered.</w:t>
      </w:r>
    </w:p>
    <w:p w14:paraId="58984002" w14:textId="77777777" w:rsidR="00AA2259" w:rsidRPr="00AA2259" w:rsidRDefault="00AA2259" w:rsidP="00C93191">
      <w:pPr>
        <w:rPr>
          <w:rFonts w:eastAsia="宋体"/>
          <w:lang w:eastAsia="zh-CN"/>
        </w:rPr>
      </w:pPr>
    </w:p>
    <w:p w14:paraId="73DF95C0" w14:textId="64552497" w:rsidR="00E01431" w:rsidRPr="007957E4" w:rsidRDefault="0033120B" w:rsidP="00E01431">
      <w:pPr>
        <w:pStyle w:val="1"/>
        <w:jc w:val="both"/>
        <w:rPr>
          <w:rFonts w:eastAsia="宋体"/>
          <w:lang w:eastAsia="zh-CN"/>
        </w:rPr>
      </w:pPr>
      <w:r>
        <w:rPr>
          <w:rFonts w:eastAsia="宋体"/>
          <w:lang w:eastAsia="zh-CN"/>
        </w:rPr>
        <w:lastRenderedPageBreak/>
        <w:t xml:space="preserve">Evaluation assumptions for power saving </w:t>
      </w:r>
      <w:r w:rsidR="00296925">
        <w:rPr>
          <w:rFonts w:eastAsia="宋体"/>
          <w:lang w:eastAsia="zh-CN"/>
        </w:rPr>
        <w:t>benefits</w:t>
      </w:r>
      <w:r>
        <w:rPr>
          <w:rFonts w:eastAsia="宋体"/>
          <w:lang w:eastAsia="zh-CN"/>
        </w:rPr>
        <w:t xml:space="preserve"> </w:t>
      </w:r>
      <w:r w:rsidR="00296925">
        <w:rPr>
          <w:rFonts w:eastAsia="宋体"/>
          <w:lang w:eastAsia="zh-CN"/>
        </w:rPr>
        <w:t>from</w:t>
      </w:r>
      <w:r>
        <w:rPr>
          <w:rFonts w:eastAsia="宋体"/>
          <w:lang w:eastAsia="zh-CN"/>
        </w:rPr>
        <w:t xml:space="preserve"> RLM/BFD relaxation</w:t>
      </w:r>
    </w:p>
    <w:p w14:paraId="2594C751" w14:textId="19F178B8" w:rsidR="008B48EB" w:rsidRPr="008D1F5E" w:rsidRDefault="004C4E1B" w:rsidP="0007245F">
      <w:pPr>
        <w:overflowPunct/>
        <w:autoSpaceDE/>
        <w:autoSpaceDN/>
        <w:adjustRightInd/>
        <w:jc w:val="both"/>
        <w:textAlignment w:val="auto"/>
        <w:rPr>
          <w:rFonts w:eastAsia="宋体"/>
          <w:lang w:eastAsia="zh-CN"/>
        </w:rPr>
      </w:pPr>
      <w:r>
        <w:rPr>
          <w:rFonts w:eastAsia="宋体" w:hint="eastAsia"/>
          <w:lang w:eastAsia="zh-CN"/>
        </w:rPr>
        <w:t xml:space="preserve">  This evaluation </w:t>
      </w:r>
      <w:r>
        <w:rPr>
          <w:rFonts w:eastAsia="宋体"/>
          <w:lang w:eastAsia="zh-CN"/>
        </w:rPr>
        <w:t>is going to provide power consumption comparison between r</w:t>
      </w:r>
      <w:r w:rsidR="00C53E61">
        <w:rPr>
          <w:rFonts w:eastAsia="宋体"/>
          <w:lang w:eastAsia="zh-CN"/>
        </w:rPr>
        <w:t>elaxed RLM/BFD and R15</w:t>
      </w:r>
      <w:r w:rsidR="00480371">
        <w:rPr>
          <w:rFonts w:eastAsia="宋体"/>
          <w:lang w:eastAsia="zh-CN"/>
        </w:rPr>
        <w:t>/R16</w:t>
      </w:r>
      <w:r w:rsidR="00C53E61">
        <w:rPr>
          <w:rFonts w:eastAsia="宋体"/>
          <w:lang w:eastAsia="zh-CN"/>
        </w:rPr>
        <w:t xml:space="preserve"> baseline. The evaluation is based on power model in annex of TR 38.840</w:t>
      </w:r>
      <w:r w:rsidR="006D2DAC">
        <w:rPr>
          <w:rFonts w:eastAsia="宋体"/>
          <w:lang w:eastAsia="zh-CN"/>
        </w:rPr>
        <w:t xml:space="preserve"> [</w:t>
      </w:r>
      <w:r w:rsidR="00B34D15">
        <w:rPr>
          <w:rFonts w:eastAsia="宋体"/>
          <w:lang w:eastAsia="zh-CN"/>
        </w:rPr>
        <w:t>4</w:t>
      </w:r>
      <w:r w:rsidR="006D2DAC">
        <w:rPr>
          <w:rFonts w:eastAsia="宋体"/>
          <w:lang w:eastAsia="zh-CN"/>
        </w:rPr>
        <w:t>]</w:t>
      </w:r>
      <w:r w:rsidR="00C53E61">
        <w:rPr>
          <w:rFonts w:eastAsia="宋体"/>
          <w:lang w:eastAsia="zh-CN"/>
        </w:rPr>
        <w:t xml:space="preserve"> and some further evaluation assumptions are provided </w:t>
      </w:r>
      <w:r w:rsidR="00F92558">
        <w:rPr>
          <w:rFonts w:eastAsia="宋体"/>
          <w:lang w:eastAsia="zh-CN"/>
        </w:rPr>
        <w:t xml:space="preserve">in Table II </w:t>
      </w:r>
      <w:r w:rsidR="00C53E61">
        <w:rPr>
          <w:rFonts w:eastAsia="宋体"/>
          <w:lang w:eastAsia="zh-CN"/>
        </w:rPr>
        <w:t>as follows.</w:t>
      </w:r>
    </w:p>
    <w:p w14:paraId="6DCF9B74" w14:textId="406AD5DC" w:rsidR="00FA2CC4" w:rsidRDefault="00FA2CC4" w:rsidP="00FA2CC4">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ble II Evaluation assumptions for power saving</w:t>
      </w:r>
      <w:r w:rsidR="00043079">
        <w:rPr>
          <w:rFonts w:eastAsia="宋体"/>
          <w:lang w:eastAsia="zh-CN"/>
        </w:rPr>
        <w:t xml:space="preserve"> gain of RLM/BFD relaxation</w:t>
      </w:r>
    </w:p>
    <w:tbl>
      <w:tblPr>
        <w:tblpPr w:leftFromText="180" w:rightFromText="180" w:vertAnchor="text"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3805"/>
        <w:gridCol w:w="3472"/>
      </w:tblGrid>
      <w:tr w:rsidR="00874CC1" w:rsidRPr="00C522B5" w14:paraId="7E730527" w14:textId="43FF9C03" w:rsidTr="00F44AF1">
        <w:trPr>
          <w:trHeight w:val="20"/>
        </w:trPr>
        <w:tc>
          <w:tcPr>
            <w:tcW w:w="2354" w:type="dxa"/>
            <w:shd w:val="clear" w:color="auto" w:fill="D9D9D9"/>
            <w:hideMark/>
          </w:tcPr>
          <w:p w14:paraId="508BA820" w14:textId="77777777" w:rsidR="00874CC1" w:rsidRPr="00C522B5" w:rsidRDefault="00874CC1" w:rsidP="00AB6A01">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805" w:type="dxa"/>
            <w:shd w:val="clear" w:color="auto" w:fill="D9D9D9"/>
            <w:hideMark/>
          </w:tcPr>
          <w:p w14:paraId="4243E26B" w14:textId="2C9692B8" w:rsidR="00874CC1" w:rsidRPr="00C522B5" w:rsidRDefault="00874CC1" w:rsidP="00AB6A01">
            <w:pPr>
              <w:overflowPunct/>
              <w:autoSpaceDE/>
              <w:autoSpaceDN/>
              <w:adjustRightInd/>
              <w:jc w:val="both"/>
              <w:textAlignment w:val="auto"/>
              <w:rPr>
                <w:rFonts w:eastAsia="宋体"/>
                <w:lang w:val="en-US" w:eastAsia="zh-CN"/>
              </w:rPr>
            </w:pPr>
            <w:r>
              <w:rPr>
                <w:rFonts w:eastAsia="宋体"/>
                <w:lang w:val="en-US" w:eastAsia="zh-CN"/>
              </w:rPr>
              <w:t>FR1</w:t>
            </w:r>
          </w:p>
        </w:tc>
        <w:tc>
          <w:tcPr>
            <w:tcW w:w="3472" w:type="dxa"/>
            <w:shd w:val="clear" w:color="auto" w:fill="D9D9D9"/>
          </w:tcPr>
          <w:p w14:paraId="4010EC57" w14:textId="5ECE65E2"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FR2</w:t>
            </w:r>
          </w:p>
        </w:tc>
      </w:tr>
      <w:tr w:rsidR="00C2389D" w:rsidRPr="00057E24" w14:paraId="449AABF4" w14:textId="6447A9DC" w:rsidTr="00F44AF1">
        <w:trPr>
          <w:trHeight w:val="20"/>
        </w:trPr>
        <w:tc>
          <w:tcPr>
            <w:tcW w:w="2354" w:type="dxa"/>
            <w:shd w:val="clear" w:color="auto" w:fill="auto"/>
          </w:tcPr>
          <w:p w14:paraId="1D999DFC" w14:textId="6273FB38" w:rsidR="00C2389D" w:rsidRDefault="00C2389D" w:rsidP="00C2389D">
            <w:pPr>
              <w:overflowPunct/>
              <w:autoSpaceDE/>
              <w:autoSpaceDN/>
              <w:adjustRightInd/>
              <w:jc w:val="both"/>
              <w:textAlignment w:val="auto"/>
              <w:rPr>
                <w:rFonts w:eastAsia="宋体"/>
                <w:lang w:val="en-US" w:eastAsia="zh-CN"/>
              </w:rPr>
            </w:pPr>
            <w:proofErr w:type="spellStart"/>
            <w:r w:rsidRPr="009F5097">
              <w:rPr>
                <w:rFonts w:eastAsiaTheme="minorEastAsia"/>
                <w:lang w:eastAsia="zh-CN"/>
              </w:rPr>
              <w:t>longDRXCycle</w:t>
            </w:r>
            <w:proofErr w:type="spellEnd"/>
          </w:p>
        </w:tc>
        <w:tc>
          <w:tcPr>
            <w:tcW w:w="3805" w:type="dxa"/>
            <w:shd w:val="clear" w:color="auto" w:fill="auto"/>
          </w:tcPr>
          <w:p w14:paraId="098BF162" w14:textId="0CD87353" w:rsidR="00B94577" w:rsidRDefault="00C2389D" w:rsidP="006727BF">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w:t>
            </w:r>
          </w:p>
        </w:tc>
        <w:tc>
          <w:tcPr>
            <w:tcW w:w="3472" w:type="dxa"/>
          </w:tcPr>
          <w:p w14:paraId="2C4C381C" w14:textId="2BCD3840" w:rsidR="00B94577" w:rsidRDefault="00C2389D" w:rsidP="00F33EAD">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w:t>
            </w:r>
          </w:p>
        </w:tc>
      </w:tr>
      <w:tr w:rsidR="00C2389D" w:rsidRPr="00057E24" w14:paraId="574BF47E" w14:textId="03116630" w:rsidTr="00F44AF1">
        <w:trPr>
          <w:trHeight w:val="20"/>
        </w:trPr>
        <w:tc>
          <w:tcPr>
            <w:tcW w:w="2354" w:type="dxa"/>
            <w:shd w:val="clear" w:color="auto" w:fill="auto"/>
          </w:tcPr>
          <w:p w14:paraId="6862A45A" w14:textId="2658C386" w:rsidR="00C2389D" w:rsidRPr="009F5097" w:rsidRDefault="00C2389D" w:rsidP="00C2389D">
            <w:pPr>
              <w:overflowPunct/>
              <w:autoSpaceDE/>
              <w:autoSpaceDN/>
              <w:adjustRightInd/>
              <w:jc w:val="both"/>
              <w:textAlignment w:val="auto"/>
              <w:rPr>
                <w:rFonts w:eastAsiaTheme="minorEastAsia"/>
                <w:lang w:eastAsia="zh-CN"/>
              </w:rPr>
            </w:pPr>
            <w:proofErr w:type="spellStart"/>
            <w:r>
              <w:rPr>
                <w:rFonts w:eastAsiaTheme="minorEastAsia" w:hint="eastAsia"/>
                <w:lang w:eastAsia="zh-CN"/>
              </w:rPr>
              <w:t>OnDurationTimer</w:t>
            </w:r>
            <w:proofErr w:type="spellEnd"/>
          </w:p>
        </w:tc>
        <w:tc>
          <w:tcPr>
            <w:tcW w:w="3805" w:type="dxa"/>
            <w:shd w:val="clear" w:color="auto" w:fill="auto"/>
          </w:tcPr>
          <w:p w14:paraId="02BAE766" w14:textId="2579B39B" w:rsidR="00B94577"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p>
        </w:tc>
        <w:tc>
          <w:tcPr>
            <w:tcW w:w="3472" w:type="dxa"/>
          </w:tcPr>
          <w:p w14:paraId="4D89F503" w14:textId="0B0F5E50" w:rsidR="00B94577"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p>
        </w:tc>
      </w:tr>
      <w:tr w:rsidR="00C2389D" w:rsidRPr="00057E24" w14:paraId="45E7BB48" w14:textId="40894910" w:rsidTr="00F44AF1">
        <w:trPr>
          <w:trHeight w:val="20"/>
        </w:trPr>
        <w:tc>
          <w:tcPr>
            <w:tcW w:w="2354" w:type="dxa"/>
            <w:shd w:val="clear" w:color="auto" w:fill="auto"/>
          </w:tcPr>
          <w:p w14:paraId="4A12F585" w14:textId="6206466E" w:rsidR="00C2389D" w:rsidRDefault="00C2389D" w:rsidP="00C2389D">
            <w:pPr>
              <w:overflowPunct/>
              <w:autoSpaceDE/>
              <w:autoSpaceDN/>
              <w:adjustRightInd/>
              <w:jc w:val="both"/>
              <w:textAlignment w:val="auto"/>
              <w:rPr>
                <w:rFonts w:eastAsiaTheme="minorEastAsia"/>
                <w:lang w:eastAsia="zh-CN"/>
              </w:rPr>
            </w:pPr>
            <w:proofErr w:type="spellStart"/>
            <w:r>
              <w:rPr>
                <w:rFonts w:eastAsiaTheme="minorEastAsia"/>
                <w:lang w:eastAsia="zh-CN"/>
              </w:rPr>
              <w:t>D</w:t>
            </w:r>
            <w:r>
              <w:rPr>
                <w:rFonts w:eastAsiaTheme="minorEastAsia" w:hint="eastAsia"/>
                <w:lang w:eastAsia="zh-CN"/>
              </w:rPr>
              <w:t>rx_</w:t>
            </w:r>
            <w:r>
              <w:rPr>
                <w:rFonts w:eastAsiaTheme="minorEastAsia"/>
                <w:lang w:eastAsia="zh-CN"/>
              </w:rPr>
              <w:t>InactiveTimer</w:t>
            </w:r>
            <w:proofErr w:type="spellEnd"/>
          </w:p>
        </w:tc>
        <w:tc>
          <w:tcPr>
            <w:tcW w:w="3805" w:type="dxa"/>
            <w:shd w:val="clear" w:color="auto" w:fill="auto"/>
          </w:tcPr>
          <w:p w14:paraId="5461C5A2" w14:textId="048A841D" w:rsidR="00B94577" w:rsidRDefault="00C2389D" w:rsidP="006727BF">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w:t>
            </w:r>
          </w:p>
        </w:tc>
        <w:tc>
          <w:tcPr>
            <w:tcW w:w="3472" w:type="dxa"/>
          </w:tcPr>
          <w:p w14:paraId="6DC4B48A" w14:textId="5EB96E6A" w:rsidR="00B94577" w:rsidRDefault="00C2389D" w:rsidP="00F33EA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w:t>
            </w:r>
          </w:p>
        </w:tc>
      </w:tr>
      <w:tr w:rsidR="00874CC1" w:rsidRPr="00057E24" w14:paraId="181AB039" w14:textId="2E4F0825" w:rsidTr="00F44AF1">
        <w:trPr>
          <w:trHeight w:val="20"/>
        </w:trPr>
        <w:tc>
          <w:tcPr>
            <w:tcW w:w="2354" w:type="dxa"/>
            <w:shd w:val="clear" w:color="auto" w:fill="auto"/>
          </w:tcPr>
          <w:p w14:paraId="46AAC2DD" w14:textId="39B38716" w:rsidR="00874CC1" w:rsidRDefault="00874CC1" w:rsidP="00AB6A01">
            <w:pPr>
              <w:overflowPunct/>
              <w:autoSpaceDE/>
              <w:autoSpaceDN/>
              <w:adjustRightInd/>
              <w:jc w:val="both"/>
              <w:textAlignment w:val="auto"/>
              <w:rPr>
                <w:rFonts w:eastAsiaTheme="minorEastAsia"/>
                <w:lang w:eastAsia="zh-CN"/>
              </w:rPr>
            </w:pPr>
            <w:r>
              <w:rPr>
                <w:rFonts w:eastAsiaTheme="minorEastAsia"/>
                <w:lang w:eastAsia="zh-CN"/>
              </w:rPr>
              <w:t>Slot length</w:t>
            </w:r>
          </w:p>
        </w:tc>
        <w:tc>
          <w:tcPr>
            <w:tcW w:w="3805" w:type="dxa"/>
            <w:shd w:val="clear" w:color="auto" w:fill="auto"/>
          </w:tcPr>
          <w:p w14:paraId="20026CF5" w14:textId="37521F60"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0.5ms</w:t>
            </w:r>
          </w:p>
        </w:tc>
        <w:tc>
          <w:tcPr>
            <w:tcW w:w="3472" w:type="dxa"/>
          </w:tcPr>
          <w:p w14:paraId="28F85094" w14:textId="69A471F4" w:rsidR="00874CC1" w:rsidRDefault="008B4ED0" w:rsidP="00AB6A01">
            <w:pPr>
              <w:overflowPunct/>
              <w:autoSpaceDE/>
              <w:autoSpaceDN/>
              <w:adjustRightInd/>
              <w:jc w:val="both"/>
              <w:textAlignment w:val="auto"/>
              <w:rPr>
                <w:rFonts w:eastAsia="宋体"/>
                <w:lang w:val="en-US" w:eastAsia="zh-CN"/>
              </w:rPr>
            </w:pPr>
            <w:r>
              <w:rPr>
                <w:rFonts w:eastAsia="宋体" w:hint="eastAsia"/>
                <w:lang w:val="en-US" w:eastAsia="zh-CN"/>
              </w:rPr>
              <w:t>0.125ms</w:t>
            </w:r>
          </w:p>
        </w:tc>
      </w:tr>
      <w:tr w:rsidR="008B4ED0" w:rsidRPr="00057E24" w14:paraId="028B8D54" w14:textId="77777777" w:rsidTr="00874CC1">
        <w:trPr>
          <w:trHeight w:val="20"/>
        </w:trPr>
        <w:tc>
          <w:tcPr>
            <w:tcW w:w="2354" w:type="dxa"/>
            <w:shd w:val="clear" w:color="auto" w:fill="auto"/>
          </w:tcPr>
          <w:p w14:paraId="3C4DF8D8" w14:textId="7F6BFB8D" w:rsidR="008B4ED0" w:rsidRDefault="008B4ED0" w:rsidP="008B4ED0">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elaxation factor (X)</w:t>
            </w:r>
          </w:p>
        </w:tc>
        <w:tc>
          <w:tcPr>
            <w:tcW w:w="3805" w:type="dxa"/>
            <w:shd w:val="clear" w:color="auto" w:fill="auto"/>
          </w:tcPr>
          <w:p w14:paraId="0CA372EA" w14:textId="77777777" w:rsidR="008B4ED0"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16504F56" w14:textId="40303AA5" w:rsidR="008D49A2" w:rsidRDefault="008D49A2" w:rsidP="008B4ED0">
            <w:pPr>
              <w:overflowPunct/>
              <w:autoSpaceDE/>
              <w:autoSpaceDN/>
              <w:adjustRightInd/>
              <w:jc w:val="both"/>
              <w:textAlignment w:val="auto"/>
              <w:rPr>
                <w:rFonts w:eastAsia="宋体"/>
                <w:lang w:val="en-US" w:eastAsia="zh-CN"/>
              </w:rPr>
            </w:pPr>
            <w:r w:rsidRPr="008D49A2">
              <w:rPr>
                <w:rFonts w:eastAsia="宋体"/>
                <w:sz w:val="18"/>
                <w:lang w:val="en-US" w:eastAsia="zh-CN"/>
              </w:rPr>
              <w:t xml:space="preserve">Note: For DRX cycle &lt;=320 </w:t>
            </w:r>
            <w:proofErr w:type="spellStart"/>
            <w:r w:rsidRPr="008D49A2">
              <w:rPr>
                <w:rFonts w:eastAsia="宋体"/>
                <w:sz w:val="18"/>
                <w:lang w:val="en-US" w:eastAsia="zh-CN"/>
              </w:rPr>
              <w:t>ms</w:t>
            </w:r>
            <w:proofErr w:type="spellEnd"/>
            <w:r w:rsidRPr="008D49A2">
              <w:rPr>
                <w:rFonts w:eastAsia="宋体"/>
                <w:sz w:val="18"/>
                <w:lang w:val="en-US" w:eastAsia="zh-CN"/>
              </w:rPr>
              <w:t>, “1.5” factor is considered in the R15/R16 baseline.</w:t>
            </w:r>
          </w:p>
        </w:tc>
        <w:tc>
          <w:tcPr>
            <w:tcW w:w="3472" w:type="dxa"/>
          </w:tcPr>
          <w:p w14:paraId="3B95C428" w14:textId="77777777" w:rsidR="008D49A2"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22005A0E" w14:textId="49F448B2" w:rsidR="008D49A2" w:rsidRPr="008D49A2" w:rsidRDefault="008D49A2" w:rsidP="008B4ED0">
            <w:pPr>
              <w:overflowPunct/>
              <w:autoSpaceDE/>
              <w:autoSpaceDN/>
              <w:adjustRightInd/>
              <w:jc w:val="both"/>
              <w:textAlignment w:val="auto"/>
              <w:rPr>
                <w:rFonts w:eastAsia="宋体"/>
                <w:sz w:val="18"/>
                <w:lang w:val="en-US" w:eastAsia="zh-CN"/>
              </w:rPr>
            </w:pPr>
            <w:r w:rsidRPr="008D49A2">
              <w:rPr>
                <w:rFonts w:eastAsia="宋体"/>
                <w:sz w:val="18"/>
                <w:lang w:val="en-US" w:eastAsia="zh-CN"/>
              </w:rPr>
              <w:t xml:space="preserve">Note: For DRX cycle &lt;=320 </w:t>
            </w:r>
            <w:proofErr w:type="spellStart"/>
            <w:r w:rsidRPr="008D49A2">
              <w:rPr>
                <w:rFonts w:eastAsia="宋体"/>
                <w:sz w:val="18"/>
                <w:lang w:val="en-US" w:eastAsia="zh-CN"/>
              </w:rPr>
              <w:t>ms</w:t>
            </w:r>
            <w:proofErr w:type="spellEnd"/>
            <w:r w:rsidRPr="008D49A2">
              <w:rPr>
                <w:rFonts w:eastAsia="宋体"/>
                <w:sz w:val="18"/>
                <w:lang w:val="en-US" w:eastAsia="zh-CN"/>
              </w:rPr>
              <w:t>, “1.5” factor is considered in the R15/R16 baseline.</w:t>
            </w:r>
          </w:p>
        </w:tc>
      </w:tr>
      <w:tr w:rsidR="00E500CC" w:rsidRPr="00057E24" w14:paraId="13C73A63" w14:textId="59380F23" w:rsidTr="00F44AF1">
        <w:trPr>
          <w:trHeight w:val="20"/>
        </w:trPr>
        <w:tc>
          <w:tcPr>
            <w:tcW w:w="2354" w:type="dxa"/>
            <w:shd w:val="clear" w:color="auto" w:fill="auto"/>
          </w:tcPr>
          <w:p w14:paraId="7D3ABEA7" w14:textId="219262D6"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PDCCH-</w:t>
            </w:r>
            <w:r>
              <w:rPr>
                <w:rFonts w:eastAsiaTheme="minorEastAsia"/>
                <w:lang w:eastAsia="zh-CN"/>
              </w:rPr>
              <w:t>WUS configuration</w:t>
            </w:r>
          </w:p>
        </w:tc>
        <w:tc>
          <w:tcPr>
            <w:tcW w:w="3805" w:type="dxa"/>
            <w:shd w:val="clear" w:color="auto" w:fill="auto"/>
          </w:tcPr>
          <w:p w14:paraId="3081509A"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6BFDFD1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09E3FAD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11C027E5" w14:textId="667FF6DE"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c>
          <w:tcPr>
            <w:tcW w:w="3472" w:type="dxa"/>
          </w:tcPr>
          <w:p w14:paraId="4644B324"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54994E7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1863CB4D"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56A99598" w14:textId="477B18EC"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r>
      <w:tr w:rsidR="00E500CC" w:rsidRPr="00057E24" w14:paraId="26A58CE5" w14:textId="42DCC6EE" w:rsidTr="00F44AF1">
        <w:trPr>
          <w:trHeight w:val="20"/>
        </w:trPr>
        <w:tc>
          <w:tcPr>
            <w:tcW w:w="2354" w:type="dxa"/>
            <w:shd w:val="clear" w:color="auto" w:fill="auto"/>
          </w:tcPr>
          <w:p w14:paraId="156A79CC" w14:textId="57B1AAF7"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Traffic Model</w:t>
            </w:r>
          </w:p>
        </w:tc>
        <w:tc>
          <w:tcPr>
            <w:tcW w:w="3805" w:type="dxa"/>
            <w:shd w:val="clear" w:color="auto" w:fill="auto"/>
          </w:tcPr>
          <w:p w14:paraId="4BAA9FC2" w14:textId="022C0A9C" w:rsidR="00E500CC" w:rsidRDefault="00E500CC" w:rsidP="00E500CC">
            <w:pPr>
              <w:overflowPunct/>
              <w:autoSpaceDE/>
              <w:autoSpaceDN/>
              <w:adjustRightInd/>
              <w:jc w:val="both"/>
              <w:textAlignment w:val="auto"/>
              <w:rPr>
                <w:rFonts w:eastAsia="宋体"/>
                <w:lang w:val="en-US" w:eastAsia="zh-CN"/>
              </w:rPr>
            </w:pPr>
            <w:bookmarkStart w:id="5" w:name="OLE_LINK526"/>
            <w:bookmarkStart w:id="6" w:name="OLE_LINK527"/>
            <w:r>
              <w:rPr>
                <w:rFonts w:eastAsia="宋体" w:hint="eastAsia"/>
                <w:lang w:val="en-US" w:eastAsia="zh-CN"/>
              </w:rPr>
              <w:t>Option 1</w:t>
            </w:r>
            <w:r>
              <w:rPr>
                <w:rFonts w:eastAsia="宋体"/>
                <w:lang w:val="en-US" w:eastAsia="zh-CN"/>
              </w:rPr>
              <w:t>:</w:t>
            </w:r>
            <w:bookmarkEnd w:id="5"/>
            <w:bookmarkEnd w:id="6"/>
          </w:p>
          <w:p w14:paraId="6D78CD1B" w14:textId="1E4EAF5F" w:rsidR="00E500CC"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420721A3" w14:textId="4EC6A2BB" w:rsidR="00E500CC" w:rsidRDefault="00E500CC" w:rsidP="00E500CC">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351B96F" w14:textId="61261C7E" w:rsidR="00E500CC" w:rsidRDefault="00CE4C6F" w:rsidP="00E500CC">
            <w:pPr>
              <w:overflowPunct/>
              <w:autoSpaceDE/>
              <w:autoSpaceDN/>
              <w:adjustRightInd/>
              <w:jc w:val="both"/>
              <w:textAlignment w:val="auto"/>
              <w:rPr>
                <w:rFonts w:eastAsiaTheme="minorEastAsia"/>
                <w:lang w:eastAsia="zh-CN"/>
              </w:rPr>
            </w:pPr>
            <w:r>
              <w:rPr>
                <w:rFonts w:eastAsiaTheme="minorEastAsia"/>
                <w:b/>
                <w:lang w:eastAsia="zh-CN"/>
              </w:rPr>
              <w:t xml:space="preserve">Option 1a: </w:t>
            </w:r>
            <w:r w:rsidR="00E500CC" w:rsidRPr="009F5097">
              <w:rPr>
                <w:rFonts w:eastAsiaTheme="minorEastAsia"/>
                <w:b/>
                <w:lang w:eastAsia="zh-CN"/>
              </w:rPr>
              <w:t>200ms</w:t>
            </w:r>
            <w:r w:rsidR="00E500CC" w:rsidRPr="009F5097">
              <w:rPr>
                <w:rFonts w:eastAsiaTheme="minorEastAsia"/>
                <w:lang w:eastAsia="zh-CN"/>
              </w:rPr>
              <w:t xml:space="preserve"> mean inter-arrival </w:t>
            </w:r>
            <w:proofErr w:type="gramStart"/>
            <w:r w:rsidR="00E500CC" w:rsidRPr="009F5097">
              <w:rPr>
                <w:rFonts w:eastAsiaTheme="minorEastAsia"/>
                <w:lang w:eastAsia="zh-CN"/>
              </w:rPr>
              <w:t>time</w:t>
            </w:r>
            <w:r w:rsidR="00F41B9D">
              <w:rPr>
                <w:rFonts w:eastAsiaTheme="minorEastAsia"/>
                <w:lang w:eastAsia="zh-CN"/>
              </w:rPr>
              <w:t xml:space="preserve"> </w:t>
            </w:r>
            <w:r>
              <w:rPr>
                <w:rFonts w:eastAsiaTheme="minorEastAsia"/>
                <w:b/>
                <w:lang w:eastAsia="zh-CN"/>
              </w:rPr>
              <w:t xml:space="preserve"> Option</w:t>
            </w:r>
            <w:proofErr w:type="gramEnd"/>
            <w:r>
              <w:rPr>
                <w:rFonts w:eastAsiaTheme="minorEastAsia"/>
                <w:b/>
                <w:lang w:eastAsia="zh-CN"/>
              </w:rPr>
              <w:t xml:space="preserve"> 1b: 50</w:t>
            </w:r>
            <w:r w:rsidRPr="009F5097">
              <w:rPr>
                <w:rFonts w:eastAsiaTheme="minorEastAsia"/>
                <w:b/>
                <w:lang w:eastAsia="zh-CN"/>
              </w:rPr>
              <w:t>ms</w:t>
            </w:r>
            <w:r w:rsidRPr="009F5097">
              <w:rPr>
                <w:rFonts w:eastAsiaTheme="minorEastAsia"/>
                <w:lang w:eastAsia="zh-CN"/>
              </w:rPr>
              <w:t xml:space="preserve"> mean inter-arrival time</w:t>
            </w:r>
            <w:r>
              <w:rPr>
                <w:rFonts w:eastAsiaTheme="minorEastAsia"/>
                <w:lang w:eastAsia="zh-CN"/>
              </w:rPr>
              <w:t xml:space="preserve"> </w:t>
            </w:r>
            <w:r w:rsidR="00F41B9D">
              <w:rPr>
                <w:rFonts w:eastAsiaTheme="minorEastAsia"/>
                <w:lang w:eastAsia="zh-CN"/>
              </w:rPr>
              <w:t xml:space="preserve">(Note: </w:t>
            </w:r>
            <w:r>
              <w:rPr>
                <w:rFonts w:eastAsiaTheme="minorEastAsia"/>
                <w:lang w:eastAsia="zh-CN"/>
              </w:rPr>
              <w:t>Companies are encourage</w:t>
            </w:r>
            <w:r w:rsidR="00C721E6">
              <w:rPr>
                <w:rFonts w:eastAsiaTheme="minorEastAsia"/>
                <w:lang w:eastAsia="zh-CN"/>
              </w:rPr>
              <w:t>d</w:t>
            </w:r>
            <w:r>
              <w:rPr>
                <w:rFonts w:eastAsiaTheme="minorEastAsia"/>
                <w:lang w:eastAsia="zh-CN"/>
              </w:rPr>
              <w:t xml:space="preserve"> to evaluate both options</w:t>
            </w:r>
            <w:r w:rsidR="00F41B9D">
              <w:rPr>
                <w:rFonts w:eastAsiaTheme="minorEastAsia"/>
                <w:lang w:eastAsia="zh-CN"/>
              </w:rPr>
              <w:t>)</w:t>
            </w:r>
          </w:p>
          <w:p w14:paraId="73D6E832" w14:textId="77777777"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Option 2:</w:t>
            </w:r>
          </w:p>
          <w:p w14:paraId="1CB353E0" w14:textId="03A45599" w:rsidR="00C2389D" w:rsidRPr="005C590F"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sidR="00B97F43">
              <w:rPr>
                <w:rFonts w:eastAsia="宋体"/>
                <w:lang w:val="en-US" w:eastAsia="zh-CN"/>
              </w:rPr>
              <w:t xml:space="preserve"> in TR 38.840</w:t>
            </w:r>
          </w:p>
        </w:tc>
        <w:tc>
          <w:tcPr>
            <w:tcW w:w="3472" w:type="dxa"/>
          </w:tcPr>
          <w:p w14:paraId="4CB3B0AC"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Option 1</w:t>
            </w:r>
            <w:r>
              <w:rPr>
                <w:rFonts w:eastAsia="宋体"/>
                <w:lang w:val="en-US" w:eastAsia="zh-CN"/>
              </w:rPr>
              <w:t>:</w:t>
            </w:r>
          </w:p>
          <w:p w14:paraId="248D9186"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66148FC1" w14:textId="77777777" w:rsidR="00B97F43" w:rsidRDefault="00B97F43" w:rsidP="00B97F43">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6E14C031" w14:textId="77777777" w:rsidR="00CE4C6F" w:rsidRDefault="00CE4C6F" w:rsidP="00B97F43">
            <w:pPr>
              <w:overflowPunct/>
              <w:autoSpaceDE/>
              <w:autoSpaceDN/>
              <w:adjustRightInd/>
              <w:jc w:val="both"/>
              <w:textAlignment w:val="auto"/>
              <w:rPr>
                <w:rFonts w:eastAsiaTheme="minorEastAsia"/>
                <w:lang w:eastAsia="zh-CN"/>
              </w:rPr>
            </w:pPr>
            <w:r>
              <w:rPr>
                <w:rFonts w:eastAsiaTheme="minorEastAsia"/>
                <w:b/>
                <w:lang w:eastAsia="zh-CN"/>
              </w:rPr>
              <w:t xml:space="preserve">Option 1a: </w:t>
            </w:r>
            <w:r w:rsidR="00B97F43" w:rsidRPr="009F5097">
              <w:rPr>
                <w:rFonts w:eastAsiaTheme="minorEastAsia"/>
                <w:b/>
                <w:lang w:eastAsia="zh-CN"/>
              </w:rPr>
              <w:t>200ms</w:t>
            </w:r>
            <w:r w:rsidR="00B97F43" w:rsidRPr="009F5097">
              <w:rPr>
                <w:rFonts w:eastAsiaTheme="minorEastAsia"/>
                <w:lang w:eastAsia="zh-CN"/>
              </w:rPr>
              <w:t xml:space="preserve"> mean inter-arrival time</w:t>
            </w:r>
            <w:r w:rsidR="00F41B9D">
              <w:rPr>
                <w:rFonts w:eastAsiaTheme="minorEastAsia"/>
                <w:lang w:eastAsia="zh-CN"/>
              </w:rPr>
              <w:t xml:space="preserve"> </w:t>
            </w:r>
          </w:p>
          <w:p w14:paraId="4C737F30" w14:textId="77777777" w:rsidR="00CE4C6F" w:rsidRDefault="00CE4C6F" w:rsidP="00B97F43">
            <w:pPr>
              <w:overflowPunct/>
              <w:autoSpaceDE/>
              <w:autoSpaceDN/>
              <w:adjustRightInd/>
              <w:jc w:val="both"/>
              <w:textAlignment w:val="auto"/>
              <w:rPr>
                <w:rFonts w:eastAsiaTheme="minorEastAsia"/>
                <w:lang w:eastAsia="zh-CN"/>
              </w:rPr>
            </w:pPr>
            <w:r w:rsidRPr="00C721E6">
              <w:rPr>
                <w:rFonts w:eastAsiaTheme="minorEastAsia"/>
                <w:b/>
                <w:lang w:eastAsia="zh-CN"/>
              </w:rPr>
              <w:t xml:space="preserve">Option 1b: 50ms </w:t>
            </w:r>
            <w:r>
              <w:rPr>
                <w:rFonts w:eastAsiaTheme="minorEastAsia"/>
                <w:lang w:eastAsia="zh-CN"/>
              </w:rPr>
              <w:t>mean inter-arrival time</w:t>
            </w:r>
          </w:p>
          <w:p w14:paraId="3DDBC34B" w14:textId="7AB56A1F" w:rsidR="00B97F43" w:rsidRDefault="00F41B9D" w:rsidP="00B97F43">
            <w:pPr>
              <w:overflowPunct/>
              <w:autoSpaceDE/>
              <w:autoSpaceDN/>
              <w:adjustRightInd/>
              <w:jc w:val="both"/>
              <w:textAlignment w:val="auto"/>
              <w:rPr>
                <w:rFonts w:eastAsiaTheme="minorEastAsia"/>
                <w:lang w:eastAsia="zh-CN"/>
              </w:rPr>
            </w:pPr>
            <w:r>
              <w:rPr>
                <w:rFonts w:eastAsiaTheme="minorEastAsia"/>
                <w:lang w:eastAsia="zh-CN"/>
              </w:rPr>
              <w:t xml:space="preserve">(Note: </w:t>
            </w:r>
            <w:r w:rsidR="00CE4C6F">
              <w:rPr>
                <w:rFonts w:eastAsiaTheme="minorEastAsia"/>
                <w:lang w:eastAsia="zh-CN"/>
              </w:rPr>
              <w:t>Companies are encourage</w:t>
            </w:r>
            <w:r w:rsidR="00C721E6">
              <w:rPr>
                <w:rFonts w:eastAsiaTheme="minorEastAsia" w:hint="eastAsia"/>
                <w:lang w:eastAsia="zh-CN"/>
              </w:rPr>
              <w:t>d</w:t>
            </w:r>
            <w:r w:rsidR="00CE4C6F">
              <w:rPr>
                <w:rFonts w:eastAsiaTheme="minorEastAsia"/>
                <w:lang w:eastAsia="zh-CN"/>
              </w:rPr>
              <w:t xml:space="preserve"> to evaluate both options</w:t>
            </w:r>
            <w:r>
              <w:rPr>
                <w:rFonts w:eastAsiaTheme="minorEastAsia"/>
                <w:lang w:eastAsia="zh-CN"/>
              </w:rPr>
              <w:t>)</w:t>
            </w:r>
          </w:p>
          <w:p w14:paraId="32DFE877" w14:textId="77777777" w:rsidR="00B97F43" w:rsidRDefault="00B97F43" w:rsidP="00B97F43">
            <w:pPr>
              <w:overflowPunct/>
              <w:autoSpaceDE/>
              <w:autoSpaceDN/>
              <w:adjustRightInd/>
              <w:jc w:val="both"/>
              <w:textAlignment w:val="auto"/>
              <w:rPr>
                <w:rFonts w:eastAsiaTheme="minorEastAsia"/>
                <w:lang w:eastAsia="zh-CN"/>
              </w:rPr>
            </w:pPr>
            <w:r>
              <w:rPr>
                <w:rFonts w:eastAsiaTheme="minorEastAsia"/>
                <w:lang w:eastAsia="zh-CN"/>
              </w:rPr>
              <w:t>Option 2:</w:t>
            </w:r>
          </w:p>
          <w:p w14:paraId="2AC862B7" w14:textId="52E5FD5D" w:rsidR="00E500CC"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Pr>
                <w:rFonts w:eastAsia="宋体"/>
                <w:lang w:val="en-US" w:eastAsia="zh-CN"/>
              </w:rPr>
              <w:t xml:space="preserve"> in TR 38.840</w:t>
            </w:r>
          </w:p>
        </w:tc>
      </w:tr>
      <w:tr w:rsidR="00E500CC" w:rsidRPr="00057E24" w14:paraId="5820DC6E" w14:textId="647FE08B" w:rsidTr="00F44AF1">
        <w:trPr>
          <w:trHeight w:val="20"/>
        </w:trPr>
        <w:tc>
          <w:tcPr>
            <w:tcW w:w="2354" w:type="dxa"/>
            <w:shd w:val="clear" w:color="auto" w:fill="auto"/>
          </w:tcPr>
          <w:p w14:paraId="02C6DBFB" w14:textId="65BE04D4"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RLM-RS</w:t>
            </w:r>
            <w:r>
              <w:rPr>
                <w:rFonts w:eastAsiaTheme="minorEastAsia" w:hint="eastAsia"/>
                <w:lang w:eastAsia="zh-CN"/>
              </w:rPr>
              <w:t xml:space="preserve"> periodicity</w:t>
            </w:r>
          </w:p>
        </w:tc>
        <w:tc>
          <w:tcPr>
            <w:tcW w:w="3805" w:type="dxa"/>
            <w:shd w:val="clear" w:color="auto" w:fill="auto"/>
          </w:tcPr>
          <w:p w14:paraId="41806748"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proofErr w:type="spellStart"/>
            <w:r>
              <w:rPr>
                <w:rFonts w:eastAsia="宋体" w:hint="eastAsia"/>
                <w:lang w:val="en-US" w:eastAsia="zh-CN"/>
              </w:rPr>
              <w:t>ms</w:t>
            </w:r>
            <w:proofErr w:type="spellEnd"/>
          </w:p>
          <w:p w14:paraId="21F1E668" w14:textId="11CAFE8D"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c>
          <w:tcPr>
            <w:tcW w:w="3472" w:type="dxa"/>
          </w:tcPr>
          <w:p w14:paraId="29A64D1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proofErr w:type="spellStart"/>
            <w:r>
              <w:rPr>
                <w:rFonts w:eastAsia="宋体" w:hint="eastAsia"/>
                <w:lang w:val="en-US" w:eastAsia="zh-CN"/>
              </w:rPr>
              <w:t>ms</w:t>
            </w:r>
            <w:proofErr w:type="spellEnd"/>
          </w:p>
          <w:p w14:paraId="18D61B13" w14:textId="54BA3E5E"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r>
      <w:tr w:rsidR="00F41B9D" w:rsidRPr="00057E24" w14:paraId="378F59B5" w14:textId="77777777" w:rsidTr="00874CC1">
        <w:trPr>
          <w:trHeight w:val="20"/>
        </w:trPr>
        <w:tc>
          <w:tcPr>
            <w:tcW w:w="2354" w:type="dxa"/>
            <w:shd w:val="clear" w:color="auto" w:fill="auto"/>
          </w:tcPr>
          <w:p w14:paraId="03B4B761" w14:textId="7A7989D7" w:rsidR="00F41B9D" w:rsidRDefault="00F41B9D" w:rsidP="00E500CC">
            <w:pPr>
              <w:overflowPunct/>
              <w:autoSpaceDE/>
              <w:autoSpaceDN/>
              <w:adjustRightInd/>
              <w:jc w:val="both"/>
              <w:textAlignment w:val="auto"/>
              <w:rPr>
                <w:rFonts w:eastAsiaTheme="minorEastAsia"/>
                <w:lang w:eastAsia="zh-CN"/>
              </w:rPr>
            </w:pPr>
            <w:bookmarkStart w:id="7" w:name="_Hlk63272340"/>
            <w:r>
              <w:rPr>
                <w:rFonts w:eastAsiaTheme="minorEastAsia" w:hint="eastAsia"/>
                <w:lang w:eastAsia="zh-CN"/>
              </w:rPr>
              <w:t>RRM-RS periodicity</w:t>
            </w:r>
          </w:p>
        </w:tc>
        <w:tc>
          <w:tcPr>
            <w:tcW w:w="3805" w:type="dxa"/>
            <w:shd w:val="clear" w:color="auto" w:fill="auto"/>
          </w:tcPr>
          <w:p w14:paraId="436ED511" w14:textId="26338FC4" w:rsidR="00F41B9D" w:rsidRDefault="00F41B9D" w:rsidP="00E500CC">
            <w:pPr>
              <w:overflowPunct/>
              <w:autoSpaceDE/>
              <w:autoSpaceDN/>
              <w:adjustRightInd/>
              <w:jc w:val="both"/>
              <w:textAlignment w:val="auto"/>
              <w:rPr>
                <w:rFonts w:eastAsia="宋体"/>
                <w:lang w:val="en-US" w:eastAsia="zh-CN"/>
              </w:rPr>
            </w:pPr>
            <w:proofErr w:type="gramStart"/>
            <w:r>
              <w:rPr>
                <w:rFonts w:eastAsia="宋体" w:hint="eastAsia"/>
                <w:lang w:val="en-US" w:eastAsia="zh-CN"/>
              </w:rPr>
              <w:t>SSB</w:t>
            </w:r>
            <w:r w:rsidR="007661F1">
              <w:rPr>
                <w:rFonts w:eastAsia="宋体" w:hint="eastAsia"/>
                <w:lang w:val="en-US" w:eastAsia="zh-CN"/>
              </w:rPr>
              <w:t>(</w:t>
            </w:r>
            <w:proofErr w:type="gramEnd"/>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w:t>
            </w:r>
            <w:r>
              <w:rPr>
                <w:rFonts w:eastAsia="宋体"/>
                <w:lang w:val="en-US" w:eastAsia="zh-CN"/>
              </w:rPr>
              <w:t>ms</w:t>
            </w:r>
          </w:p>
          <w:p w14:paraId="46EBC760" w14:textId="19D5E774"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c>
          <w:tcPr>
            <w:tcW w:w="3472" w:type="dxa"/>
          </w:tcPr>
          <w:p w14:paraId="7F369074" w14:textId="3C7EB1FE" w:rsidR="00F41B9D" w:rsidRDefault="00F41B9D" w:rsidP="00E500CC">
            <w:pPr>
              <w:overflowPunct/>
              <w:autoSpaceDE/>
              <w:autoSpaceDN/>
              <w:adjustRightInd/>
              <w:jc w:val="both"/>
              <w:textAlignment w:val="auto"/>
              <w:rPr>
                <w:rFonts w:eastAsia="宋体"/>
                <w:lang w:val="en-US" w:eastAsia="zh-CN"/>
              </w:rPr>
            </w:pPr>
            <w:proofErr w:type="gramStart"/>
            <w:r>
              <w:rPr>
                <w:rFonts w:eastAsia="宋体" w:hint="eastAsia"/>
                <w:lang w:val="en-US" w:eastAsia="zh-CN"/>
              </w:rPr>
              <w:t>SSB</w:t>
            </w:r>
            <w:r w:rsidR="007661F1">
              <w:rPr>
                <w:rFonts w:eastAsia="宋体" w:hint="eastAsia"/>
                <w:lang w:val="en-US" w:eastAsia="zh-CN"/>
              </w:rPr>
              <w:t>(</w:t>
            </w:r>
            <w:proofErr w:type="gramEnd"/>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20ms</w:t>
            </w:r>
          </w:p>
          <w:p w14:paraId="5E4C7E1F" w14:textId="19685E47"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r>
      <w:bookmarkEnd w:id="7"/>
      <w:tr w:rsidR="00C179B8" w:rsidRPr="00057E24" w14:paraId="79EC5EC4" w14:textId="77777777" w:rsidTr="00874CC1">
        <w:trPr>
          <w:trHeight w:val="20"/>
        </w:trPr>
        <w:tc>
          <w:tcPr>
            <w:tcW w:w="2354" w:type="dxa"/>
            <w:shd w:val="clear" w:color="auto" w:fill="auto"/>
          </w:tcPr>
          <w:p w14:paraId="13ACA67E" w14:textId="52BF3757" w:rsidR="00C179B8" w:rsidRDefault="00C179B8" w:rsidP="00C179B8">
            <w:pPr>
              <w:overflowPunct/>
              <w:autoSpaceDE/>
              <w:autoSpaceDN/>
              <w:adjustRightInd/>
              <w:jc w:val="both"/>
              <w:textAlignment w:val="auto"/>
              <w:rPr>
                <w:rFonts w:eastAsiaTheme="minorEastAsia"/>
                <w:lang w:eastAsia="zh-CN"/>
              </w:rPr>
            </w:pPr>
            <w:r>
              <w:rPr>
                <w:rFonts w:eastAsiaTheme="minorEastAsia" w:hint="eastAsia"/>
                <w:lang w:eastAsia="zh-CN"/>
              </w:rPr>
              <w:t>S</w:t>
            </w:r>
            <w:r>
              <w:rPr>
                <w:rFonts w:eastAsiaTheme="minorEastAsia"/>
                <w:lang w:eastAsia="zh-CN"/>
              </w:rPr>
              <w:t>MTC window length</w:t>
            </w:r>
          </w:p>
        </w:tc>
        <w:tc>
          <w:tcPr>
            <w:tcW w:w="3805" w:type="dxa"/>
            <w:shd w:val="clear" w:color="auto" w:fill="auto"/>
          </w:tcPr>
          <w:p w14:paraId="478926AF" w14:textId="28851BA2" w:rsidR="00C179B8" w:rsidRDefault="00C179B8" w:rsidP="00C179B8">
            <w:pPr>
              <w:overflowPunct/>
              <w:autoSpaceDE/>
              <w:adjustRightInd/>
              <w:jc w:val="both"/>
              <w:rPr>
                <w:rFonts w:eastAsia="宋体"/>
                <w:kern w:val="2"/>
                <w:lang w:val="en-US" w:eastAsia="zh-CN"/>
              </w:rPr>
            </w:pPr>
            <w:r>
              <w:rPr>
                <w:rFonts w:eastAsia="宋体" w:hint="eastAsia"/>
                <w:lang w:val="en-US" w:eastAsia="zh-CN"/>
              </w:rPr>
              <w:t>Option 1</w:t>
            </w:r>
            <w:r>
              <w:rPr>
                <w:rFonts w:eastAsia="宋体"/>
                <w:lang w:val="en-US" w:eastAsia="zh-CN"/>
              </w:rPr>
              <w:t xml:space="preserve">: </w:t>
            </w:r>
            <w:r>
              <w:rPr>
                <w:rFonts w:eastAsia="宋体"/>
                <w:kern w:val="2"/>
                <w:lang w:val="en-US" w:eastAsia="zh-CN"/>
              </w:rPr>
              <w:t>5ms</w:t>
            </w:r>
          </w:p>
          <w:p w14:paraId="617BF139" w14:textId="739DD81F" w:rsidR="00C179B8" w:rsidRDefault="00C179B8" w:rsidP="00C179B8">
            <w:pPr>
              <w:overflowPunct/>
              <w:autoSpaceDE/>
              <w:autoSpaceDN/>
              <w:adjustRightInd/>
              <w:jc w:val="both"/>
              <w:textAlignment w:val="auto"/>
              <w:rPr>
                <w:rFonts w:eastAsia="宋体"/>
                <w:lang w:val="en-US" w:eastAsia="zh-CN"/>
              </w:rPr>
            </w:pPr>
            <w:r>
              <w:rPr>
                <w:rFonts w:eastAsia="宋体"/>
                <w:kern w:val="2"/>
                <w:lang w:val="en-US" w:eastAsia="zh-CN"/>
              </w:rPr>
              <w:t xml:space="preserve">Note: Other options are not precluded. </w:t>
            </w:r>
          </w:p>
        </w:tc>
        <w:tc>
          <w:tcPr>
            <w:tcW w:w="3472" w:type="dxa"/>
          </w:tcPr>
          <w:p w14:paraId="09790138" w14:textId="3A92B060" w:rsidR="00C179B8" w:rsidRDefault="00C179B8" w:rsidP="00C179B8">
            <w:pPr>
              <w:overflowPunct/>
              <w:autoSpaceDE/>
              <w:adjustRightInd/>
              <w:jc w:val="both"/>
              <w:rPr>
                <w:rFonts w:eastAsia="宋体"/>
                <w:kern w:val="2"/>
                <w:lang w:val="en-US" w:eastAsia="zh-CN"/>
              </w:rPr>
            </w:pPr>
            <w:r>
              <w:rPr>
                <w:rFonts w:eastAsia="宋体" w:hint="eastAsia"/>
                <w:lang w:val="en-US" w:eastAsia="zh-CN"/>
              </w:rPr>
              <w:t>Option 1</w:t>
            </w:r>
            <w:r>
              <w:rPr>
                <w:rFonts w:eastAsia="宋体"/>
                <w:lang w:val="en-US" w:eastAsia="zh-CN"/>
              </w:rPr>
              <w:t xml:space="preserve">: </w:t>
            </w:r>
            <w:r>
              <w:rPr>
                <w:rFonts w:eastAsia="宋体"/>
                <w:kern w:val="2"/>
                <w:lang w:val="en-US" w:eastAsia="zh-CN"/>
              </w:rPr>
              <w:t>5ms</w:t>
            </w:r>
          </w:p>
          <w:p w14:paraId="6AE1F7CD" w14:textId="023080D0" w:rsidR="00C179B8" w:rsidRDefault="00C179B8" w:rsidP="00C179B8">
            <w:pPr>
              <w:overflowPunct/>
              <w:autoSpaceDE/>
              <w:autoSpaceDN/>
              <w:adjustRightInd/>
              <w:jc w:val="both"/>
              <w:textAlignment w:val="auto"/>
              <w:rPr>
                <w:rFonts w:eastAsia="宋体"/>
                <w:lang w:val="en-US" w:eastAsia="zh-CN"/>
              </w:rPr>
            </w:pPr>
            <w:r>
              <w:rPr>
                <w:rFonts w:eastAsia="宋体"/>
                <w:kern w:val="2"/>
                <w:lang w:val="en-US" w:eastAsia="zh-CN"/>
              </w:rPr>
              <w:t xml:space="preserve">Note: Other options are not precluded.  </w:t>
            </w:r>
          </w:p>
        </w:tc>
      </w:tr>
      <w:tr w:rsidR="00E500CC" w:rsidRPr="00057E24" w14:paraId="268D294C" w14:textId="77777777" w:rsidTr="00282086">
        <w:trPr>
          <w:trHeight w:val="20"/>
        </w:trPr>
        <w:tc>
          <w:tcPr>
            <w:tcW w:w="2354" w:type="dxa"/>
            <w:shd w:val="clear" w:color="auto" w:fill="auto"/>
          </w:tcPr>
          <w:p w14:paraId="2917283E" w14:textId="1CB224D3"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lastRenderedPageBreak/>
              <w:t xml:space="preserve">UL </w:t>
            </w:r>
            <w:r>
              <w:rPr>
                <w:rFonts w:eastAsiaTheme="minorEastAsia"/>
                <w:lang w:eastAsia="zh-CN"/>
              </w:rPr>
              <w:t>transmission</w:t>
            </w:r>
          </w:p>
        </w:tc>
        <w:tc>
          <w:tcPr>
            <w:tcW w:w="7277" w:type="dxa"/>
            <w:gridSpan w:val="2"/>
            <w:shd w:val="clear" w:color="auto" w:fill="auto"/>
          </w:tcPr>
          <w:p w14:paraId="6F623B63" w14:textId="34F0AC3F"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w:t>
            </w:r>
            <w:r w:rsidR="00B6764D">
              <w:rPr>
                <w:rFonts w:eastAsia="宋体"/>
                <w:lang w:val="en-US" w:eastAsia="zh-CN"/>
              </w:rPr>
              <w:t>ompanies are encouraged to consider this and claim the detailed assumptions when delivering results.</w:t>
            </w:r>
          </w:p>
        </w:tc>
      </w:tr>
      <w:tr w:rsidR="00C04831" w:rsidRPr="00057E24" w14:paraId="3FCE5109" w14:textId="77777777" w:rsidTr="00282086">
        <w:trPr>
          <w:trHeight w:val="20"/>
        </w:trPr>
        <w:tc>
          <w:tcPr>
            <w:tcW w:w="2354" w:type="dxa"/>
            <w:shd w:val="clear" w:color="auto" w:fill="auto"/>
          </w:tcPr>
          <w:p w14:paraId="368D0F0B" w14:textId="242D0273"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BW of RLM/BFD-RSs</w:t>
            </w:r>
          </w:p>
        </w:tc>
        <w:tc>
          <w:tcPr>
            <w:tcW w:w="7277" w:type="dxa"/>
            <w:gridSpan w:val="2"/>
            <w:shd w:val="clear" w:color="auto" w:fill="auto"/>
          </w:tcPr>
          <w:p w14:paraId="5C86F0BC" w14:textId="5D8ACF07"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r w:rsidR="00C04831" w:rsidRPr="00057E24" w14:paraId="6A292C79" w14:textId="77777777" w:rsidTr="007C4E1E">
        <w:trPr>
          <w:trHeight w:val="20"/>
        </w:trPr>
        <w:tc>
          <w:tcPr>
            <w:tcW w:w="2354" w:type="dxa"/>
            <w:shd w:val="clear" w:color="auto" w:fill="auto"/>
          </w:tcPr>
          <w:p w14:paraId="485366E4" w14:textId="3AC3A859"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RS for L1 measurem</w:t>
            </w:r>
            <w:r>
              <w:rPr>
                <w:rFonts w:eastAsiaTheme="minorEastAsia"/>
                <w:lang w:eastAsia="zh-CN"/>
              </w:rPr>
              <w:t>e</w:t>
            </w:r>
            <w:r>
              <w:rPr>
                <w:rFonts w:eastAsiaTheme="minorEastAsia" w:hint="eastAsia"/>
                <w:lang w:eastAsia="zh-CN"/>
              </w:rPr>
              <w:t>nts</w:t>
            </w:r>
          </w:p>
        </w:tc>
        <w:tc>
          <w:tcPr>
            <w:tcW w:w="7277" w:type="dxa"/>
            <w:gridSpan w:val="2"/>
            <w:shd w:val="clear" w:color="auto" w:fill="auto"/>
          </w:tcPr>
          <w:p w14:paraId="429F0900" w14:textId="40478754"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r w:rsidR="00436D46" w:rsidRPr="00057E24" w14:paraId="580ABC1E" w14:textId="77777777" w:rsidTr="007C4E1E">
        <w:trPr>
          <w:trHeight w:val="20"/>
        </w:trPr>
        <w:tc>
          <w:tcPr>
            <w:tcW w:w="2354" w:type="dxa"/>
            <w:shd w:val="clear" w:color="auto" w:fill="auto"/>
          </w:tcPr>
          <w:p w14:paraId="3CAD8666" w14:textId="58096AA4" w:rsidR="00436D46" w:rsidRDefault="00436D46" w:rsidP="00C04831">
            <w:pPr>
              <w:overflowPunct/>
              <w:autoSpaceDE/>
              <w:autoSpaceDN/>
              <w:adjustRightInd/>
              <w:jc w:val="both"/>
              <w:textAlignment w:val="auto"/>
              <w:rPr>
                <w:rFonts w:eastAsiaTheme="minorEastAsia"/>
                <w:lang w:eastAsia="zh-CN"/>
              </w:rPr>
            </w:pPr>
            <w:r>
              <w:rPr>
                <w:rFonts w:eastAsiaTheme="minorEastAsia" w:hint="eastAsia"/>
                <w:lang w:eastAsia="zh-CN"/>
              </w:rPr>
              <w:t>PDCCH moni</w:t>
            </w:r>
            <w:r>
              <w:rPr>
                <w:rFonts w:eastAsiaTheme="minorEastAsia"/>
                <w:lang w:eastAsia="zh-CN"/>
              </w:rPr>
              <w:t xml:space="preserve">toring within DRX </w:t>
            </w:r>
            <w:proofErr w:type="spellStart"/>
            <w:r>
              <w:rPr>
                <w:rFonts w:eastAsiaTheme="minorEastAsia"/>
                <w:lang w:eastAsia="zh-CN"/>
              </w:rPr>
              <w:t>onduration</w:t>
            </w:r>
            <w:proofErr w:type="spellEnd"/>
          </w:p>
        </w:tc>
        <w:tc>
          <w:tcPr>
            <w:tcW w:w="7277" w:type="dxa"/>
            <w:gridSpan w:val="2"/>
            <w:shd w:val="clear" w:color="auto" w:fill="auto"/>
          </w:tcPr>
          <w:p w14:paraId="6B0D9164" w14:textId="77777777" w:rsidR="00436D46" w:rsidRDefault="00436D46" w:rsidP="00436D46">
            <w:pPr>
              <w:overflowPunct/>
              <w:autoSpaceDE/>
              <w:autoSpaceDN/>
              <w:adjustRightInd/>
              <w:jc w:val="both"/>
              <w:textAlignment w:val="auto"/>
              <w:rPr>
                <w:rFonts w:eastAsia="宋体"/>
                <w:lang w:eastAsia="zh-CN"/>
              </w:rPr>
            </w:pPr>
            <w:r>
              <w:rPr>
                <w:rFonts w:eastAsia="宋体"/>
                <w:lang w:eastAsia="zh-CN"/>
              </w:rPr>
              <w:t>UE monitors PDCCH on a per-slot basis</w:t>
            </w:r>
            <w:r w:rsidR="00B11D50">
              <w:rPr>
                <w:rFonts w:eastAsia="宋体"/>
                <w:lang w:eastAsia="zh-CN"/>
              </w:rPr>
              <w:t xml:space="preserve"> during DRX on-duration</w:t>
            </w:r>
            <w:r>
              <w:rPr>
                <w:rFonts w:eastAsia="宋体"/>
                <w:lang w:eastAsia="zh-CN"/>
              </w:rPr>
              <w:t>.</w:t>
            </w:r>
          </w:p>
          <w:p w14:paraId="6809B8FD" w14:textId="29EB3E62" w:rsidR="00C36452" w:rsidRPr="008B3B05" w:rsidRDefault="00C36452" w:rsidP="00436D46">
            <w:pPr>
              <w:overflowPunct/>
              <w:autoSpaceDE/>
              <w:autoSpaceDN/>
              <w:adjustRightInd/>
              <w:jc w:val="both"/>
              <w:textAlignment w:val="auto"/>
              <w:rPr>
                <w:rFonts w:eastAsia="宋体"/>
                <w:lang w:eastAsia="zh-CN"/>
              </w:rPr>
            </w:pPr>
            <w:r>
              <w:rPr>
                <w:rFonts w:eastAsia="宋体"/>
                <w:lang w:eastAsia="zh-CN"/>
              </w:rPr>
              <w:t>Note: Other options are not precluded. Companies are encouraged to bring detailed assumptions if above option is not considered.</w:t>
            </w:r>
          </w:p>
        </w:tc>
      </w:tr>
      <w:tr w:rsidR="0095482B" w:rsidRPr="00057E24" w14:paraId="04029663" w14:textId="77777777" w:rsidTr="007C4E1E">
        <w:trPr>
          <w:trHeight w:val="20"/>
        </w:trPr>
        <w:tc>
          <w:tcPr>
            <w:tcW w:w="2354" w:type="dxa"/>
            <w:shd w:val="clear" w:color="auto" w:fill="auto"/>
          </w:tcPr>
          <w:p w14:paraId="2155EE00" w14:textId="28079A90" w:rsidR="0095482B" w:rsidRPr="0095482B" w:rsidRDefault="0095482B" w:rsidP="00943969">
            <w:pPr>
              <w:overflowPunct/>
              <w:autoSpaceDE/>
              <w:autoSpaceDN/>
              <w:adjustRightInd/>
              <w:jc w:val="both"/>
              <w:textAlignment w:val="auto"/>
              <w:rPr>
                <w:rFonts w:eastAsiaTheme="minorEastAsia"/>
                <w:lang w:eastAsia="zh-CN"/>
              </w:rPr>
            </w:pPr>
            <w:r>
              <w:rPr>
                <w:rFonts w:eastAsiaTheme="minorEastAsia"/>
                <w:lang w:eastAsia="zh-CN"/>
              </w:rPr>
              <w:t xml:space="preserve">UE behaviour assumptions for RRM </w:t>
            </w:r>
            <w:r w:rsidR="00943969">
              <w:rPr>
                <w:rFonts w:eastAsiaTheme="minorEastAsia"/>
                <w:lang w:eastAsia="zh-CN"/>
              </w:rPr>
              <w:t xml:space="preserve">measurement </w:t>
            </w:r>
            <w:r>
              <w:rPr>
                <w:rFonts w:eastAsiaTheme="minorEastAsia"/>
                <w:lang w:eastAsia="zh-CN"/>
              </w:rPr>
              <w:t xml:space="preserve">when RLM measurement interval is </w:t>
            </w:r>
            <w:r w:rsidR="00943969">
              <w:rPr>
                <w:rFonts w:eastAsiaTheme="minorEastAsia"/>
                <w:lang w:eastAsia="zh-CN"/>
              </w:rPr>
              <w:t>extended</w:t>
            </w:r>
            <w:r>
              <w:rPr>
                <w:rFonts w:eastAsiaTheme="minorEastAsia"/>
                <w:lang w:eastAsia="zh-CN"/>
              </w:rPr>
              <w:t xml:space="preserve"> K times</w:t>
            </w:r>
          </w:p>
        </w:tc>
        <w:tc>
          <w:tcPr>
            <w:tcW w:w="7277" w:type="dxa"/>
            <w:gridSpan w:val="2"/>
            <w:shd w:val="clear" w:color="auto" w:fill="auto"/>
          </w:tcPr>
          <w:p w14:paraId="310BE1E0" w14:textId="2ADBF07B" w:rsidR="00E3226D" w:rsidRDefault="00E3226D" w:rsidP="00436D46">
            <w:pPr>
              <w:overflowPunct/>
              <w:autoSpaceDE/>
              <w:autoSpaceDN/>
              <w:adjustRightInd/>
              <w:jc w:val="both"/>
              <w:textAlignment w:val="auto"/>
              <w:rPr>
                <w:rFonts w:eastAsia="宋体"/>
                <w:lang w:eastAsia="zh-CN"/>
              </w:rPr>
            </w:pPr>
            <w:r>
              <w:rPr>
                <w:rFonts w:eastAsia="宋体"/>
                <w:lang w:eastAsia="zh-CN"/>
              </w:rPr>
              <w:t xml:space="preserve">Consider the following </w:t>
            </w:r>
            <w:r w:rsidR="00AA0824">
              <w:rPr>
                <w:rFonts w:eastAsia="宋体"/>
                <w:lang w:eastAsia="zh-CN"/>
              </w:rPr>
              <w:t xml:space="preserve">options for </w:t>
            </w:r>
            <w:r>
              <w:rPr>
                <w:rFonts w:eastAsia="宋体"/>
                <w:lang w:eastAsia="zh-CN"/>
              </w:rPr>
              <w:t>UE behaviour as baseline:</w:t>
            </w:r>
          </w:p>
          <w:p w14:paraId="27395596" w14:textId="2F5A5EA3" w:rsidR="0095482B" w:rsidRDefault="00AA0824" w:rsidP="00436D46">
            <w:pPr>
              <w:overflowPunct/>
              <w:autoSpaceDE/>
              <w:autoSpaceDN/>
              <w:adjustRightInd/>
              <w:jc w:val="both"/>
              <w:textAlignment w:val="auto"/>
              <w:rPr>
                <w:rFonts w:eastAsia="宋体"/>
                <w:i/>
                <w:lang w:eastAsia="zh-CN"/>
              </w:rPr>
            </w:pPr>
            <w:r>
              <w:rPr>
                <w:rFonts w:eastAsia="宋体"/>
                <w:i/>
                <w:lang w:eastAsia="zh-CN"/>
              </w:rPr>
              <w:t xml:space="preserve">Option 1: </w:t>
            </w:r>
            <w:r w:rsidR="00E3226D" w:rsidRPr="008B3B05">
              <w:rPr>
                <w:rFonts w:eastAsia="宋体"/>
                <w:i/>
                <w:lang w:eastAsia="zh-CN"/>
              </w:rPr>
              <w:t>W</w:t>
            </w:r>
            <w:r w:rsidR="00E3226D" w:rsidRPr="008B3B05">
              <w:rPr>
                <w:rFonts w:eastAsiaTheme="minorEastAsia"/>
                <w:i/>
                <w:lang w:eastAsia="zh-CN"/>
              </w:rPr>
              <w:t>hen RLM measurement interval is extended K times,</w:t>
            </w:r>
            <w:r w:rsidR="00E3226D" w:rsidRPr="008B3B05">
              <w:rPr>
                <w:rFonts w:eastAsia="宋体"/>
                <w:i/>
                <w:lang w:eastAsia="zh-CN"/>
              </w:rPr>
              <w:t xml:space="preserve"> </w:t>
            </w:r>
            <w:r w:rsidR="00943969" w:rsidRPr="008B3B05">
              <w:rPr>
                <w:rFonts w:eastAsia="宋体"/>
                <w:i/>
                <w:lang w:eastAsia="zh-CN"/>
              </w:rPr>
              <w:t>RRM measurement interval is also extended K times.</w:t>
            </w:r>
          </w:p>
          <w:p w14:paraId="38ED5E4B" w14:textId="28D58505" w:rsidR="00AA0824" w:rsidRPr="008B3B05" w:rsidRDefault="00AA0824" w:rsidP="00436D46">
            <w:pPr>
              <w:overflowPunct/>
              <w:autoSpaceDE/>
              <w:autoSpaceDN/>
              <w:adjustRightInd/>
              <w:jc w:val="both"/>
              <w:textAlignment w:val="auto"/>
              <w:rPr>
                <w:rFonts w:eastAsia="宋体"/>
                <w:i/>
                <w:lang w:eastAsia="zh-CN"/>
              </w:rPr>
            </w:pPr>
            <w:r>
              <w:rPr>
                <w:rFonts w:eastAsia="宋体"/>
                <w:i/>
                <w:lang w:eastAsia="zh-CN"/>
              </w:rPr>
              <w:t xml:space="preserve">Option 2: </w:t>
            </w:r>
            <w:r w:rsidRPr="00AA0824">
              <w:rPr>
                <w:rFonts w:eastAsia="宋体"/>
                <w:i/>
                <w:lang w:eastAsia="zh-CN"/>
              </w:rPr>
              <w:t>When RLM measurement interval is extended K times, RRM measurement interval is not extended from the Rel-15 assumption.</w:t>
            </w:r>
          </w:p>
          <w:p w14:paraId="322CAC82" w14:textId="23ED362D" w:rsidR="00943969" w:rsidRDefault="00943969" w:rsidP="00943969">
            <w:pPr>
              <w:overflowPunct/>
              <w:autoSpaceDE/>
              <w:autoSpaceDN/>
              <w:adjustRightInd/>
              <w:jc w:val="both"/>
              <w:textAlignment w:val="auto"/>
              <w:rPr>
                <w:rFonts w:eastAsia="宋体"/>
                <w:lang w:eastAsia="zh-CN"/>
              </w:rPr>
            </w:pPr>
            <w:r>
              <w:rPr>
                <w:rFonts w:eastAsia="宋体"/>
                <w:lang w:eastAsia="zh-CN"/>
              </w:rPr>
              <w:t>Note 1: It is assumed that UE can still meet R15 RRM measurement period and accuracy requirements</w:t>
            </w:r>
            <w:r w:rsidR="00E3226D">
              <w:rPr>
                <w:rFonts w:eastAsia="宋体"/>
                <w:lang w:eastAsia="zh-CN"/>
              </w:rPr>
              <w:t xml:space="preserve"> in the above UE behaviour assumption</w:t>
            </w:r>
            <w:r w:rsidR="00AA0824">
              <w:rPr>
                <w:rFonts w:eastAsia="宋体"/>
                <w:lang w:eastAsia="zh-CN"/>
              </w:rPr>
              <w:t>s</w:t>
            </w:r>
            <w:r>
              <w:rPr>
                <w:rFonts w:eastAsia="宋体"/>
                <w:lang w:eastAsia="zh-CN"/>
              </w:rPr>
              <w:t>. How UE can meet these requirements will be further discussed in future meetings.</w:t>
            </w:r>
          </w:p>
          <w:p w14:paraId="78984100" w14:textId="219CA079" w:rsidR="00943969" w:rsidRDefault="00943969" w:rsidP="00AA0824">
            <w:pPr>
              <w:overflowPunct/>
              <w:autoSpaceDE/>
              <w:autoSpaceDN/>
              <w:adjustRightInd/>
              <w:jc w:val="both"/>
              <w:textAlignment w:val="auto"/>
              <w:rPr>
                <w:rFonts w:eastAsia="宋体"/>
                <w:lang w:eastAsia="zh-CN"/>
              </w:rPr>
            </w:pPr>
            <w:r>
              <w:rPr>
                <w:rFonts w:eastAsia="宋体"/>
                <w:lang w:eastAsia="zh-CN"/>
              </w:rPr>
              <w:t>Note 2: Other options are not precluded.</w:t>
            </w:r>
            <w:r w:rsidR="00C36452">
              <w:rPr>
                <w:rFonts w:eastAsia="宋体"/>
                <w:lang w:eastAsia="zh-CN"/>
              </w:rPr>
              <w:t xml:space="preserve"> Companies are encouraged to bring detailed assumptions if above option</w:t>
            </w:r>
            <w:r w:rsidR="00AA0824">
              <w:rPr>
                <w:rFonts w:eastAsia="宋体"/>
                <w:lang w:eastAsia="zh-CN"/>
              </w:rPr>
              <w:t>s</w:t>
            </w:r>
            <w:r w:rsidR="00C36452">
              <w:rPr>
                <w:rFonts w:eastAsia="宋体"/>
                <w:lang w:eastAsia="zh-CN"/>
              </w:rPr>
              <w:t xml:space="preserve"> </w:t>
            </w:r>
            <w:r w:rsidR="00AA0824">
              <w:rPr>
                <w:rFonts w:eastAsia="宋体"/>
                <w:lang w:eastAsia="zh-CN"/>
              </w:rPr>
              <w:t xml:space="preserve">are </w:t>
            </w:r>
            <w:r w:rsidR="00C36452">
              <w:rPr>
                <w:rFonts w:eastAsia="宋体"/>
                <w:lang w:eastAsia="zh-CN"/>
              </w:rPr>
              <w:t>not considered.</w:t>
            </w:r>
          </w:p>
        </w:tc>
      </w:tr>
    </w:tbl>
    <w:p w14:paraId="3DEA1867" w14:textId="77777777" w:rsidR="00C179B8" w:rsidRDefault="00AB6A01" w:rsidP="00C179B8">
      <w:pPr>
        <w:overflowPunct/>
        <w:autoSpaceDE/>
        <w:autoSpaceDN/>
        <w:adjustRightInd/>
        <w:jc w:val="both"/>
        <w:textAlignment w:val="auto"/>
        <w:rPr>
          <w:rFonts w:eastAsia="宋体"/>
          <w:lang w:eastAsia="zh-CN"/>
        </w:rPr>
      </w:pPr>
      <w:r>
        <w:rPr>
          <w:rFonts w:eastAsia="宋体"/>
          <w:b/>
          <w:lang w:eastAsia="zh-CN"/>
        </w:rPr>
        <w:br w:type="textWrapping" w:clear="all"/>
      </w:r>
      <w:r w:rsidR="00C179B8">
        <w:rPr>
          <w:rFonts w:eastAsia="宋体" w:hint="eastAsia"/>
          <w:lang w:eastAsia="zh-CN"/>
        </w:rPr>
        <w:t>The performance metric of this evaluation can be</w:t>
      </w:r>
      <w:r w:rsidR="00C179B8">
        <w:rPr>
          <w:rFonts w:eastAsia="宋体"/>
          <w:lang w:eastAsia="zh-CN"/>
        </w:rPr>
        <w:t>:</w:t>
      </w:r>
    </w:p>
    <w:p w14:paraId="58B6F471" w14:textId="48384C12" w:rsidR="00C179B8" w:rsidRDefault="00C179B8" w:rsidP="00C179B8">
      <w:pPr>
        <w:pStyle w:val="ab"/>
        <w:numPr>
          <w:ilvl w:val="0"/>
          <w:numId w:val="13"/>
        </w:numPr>
        <w:overflowPunct/>
        <w:autoSpaceDE/>
        <w:autoSpaceDN/>
        <w:adjustRightInd/>
        <w:jc w:val="both"/>
        <w:textAlignment w:val="auto"/>
        <w:rPr>
          <w:lang w:eastAsia="zh-CN"/>
        </w:rPr>
      </w:pPr>
      <w:bookmarkStart w:id="8" w:name="OLE_LINK529"/>
      <w:r>
        <w:rPr>
          <w:lang w:eastAsia="zh-CN"/>
        </w:rPr>
        <w:t xml:space="preserve">Per-slot </w:t>
      </w:r>
      <w:bookmarkStart w:id="9" w:name="OLE_LINK486"/>
      <w:r>
        <w:rPr>
          <w:lang w:eastAsia="zh-CN"/>
        </w:rPr>
        <w:t xml:space="preserve">average </w:t>
      </w:r>
      <w:bookmarkStart w:id="10" w:name="OLE_LINK485"/>
      <w:bookmarkEnd w:id="8"/>
      <w:bookmarkEnd w:id="9"/>
      <w:r>
        <w:rPr>
          <w:lang w:eastAsia="zh-CN"/>
        </w:rPr>
        <w:t>power level</w:t>
      </w:r>
      <w:bookmarkEnd w:id="10"/>
      <w:r>
        <w:rPr>
          <w:lang w:eastAsia="zh-CN"/>
        </w:rPr>
        <w:t>, including both R15 an R17</w:t>
      </w:r>
    </w:p>
    <w:p w14:paraId="7DCC88C2" w14:textId="27C2E3C9" w:rsidR="00C179B8" w:rsidRDefault="00C179B8" w:rsidP="00C179B8">
      <w:pPr>
        <w:pStyle w:val="ab"/>
        <w:numPr>
          <w:ilvl w:val="0"/>
          <w:numId w:val="13"/>
        </w:numPr>
        <w:overflowPunct/>
        <w:autoSpaceDE/>
        <w:autoSpaceDN/>
        <w:adjustRightInd/>
        <w:jc w:val="both"/>
        <w:textAlignment w:val="auto"/>
        <w:rPr>
          <w:lang w:eastAsia="zh-CN"/>
        </w:rPr>
      </w:pPr>
      <w:r>
        <w:rPr>
          <w:lang w:eastAsia="zh-CN"/>
        </w:rPr>
        <w:t xml:space="preserve">Per-slot average power level comparison between </w:t>
      </w:r>
      <w:bookmarkStart w:id="11" w:name="OLE_LINK528"/>
      <w:r>
        <w:rPr>
          <w:lang w:eastAsia="zh-CN"/>
        </w:rPr>
        <w:t>R15 an R17</w:t>
      </w:r>
      <w:bookmarkEnd w:id="11"/>
    </w:p>
    <w:p w14:paraId="2AA78864" w14:textId="77777777" w:rsidR="00C179B8" w:rsidRPr="00FC2346" w:rsidRDefault="00C179B8" w:rsidP="00C179B8">
      <w:pPr>
        <w:pStyle w:val="ab"/>
        <w:numPr>
          <w:ilvl w:val="0"/>
          <w:numId w:val="11"/>
        </w:numPr>
        <w:rPr>
          <w:lang w:eastAsia="zh-CN"/>
        </w:rPr>
      </w:pPr>
      <w:bookmarkStart w:id="12" w:name="OLE_LINK487"/>
      <w:r w:rsidRPr="00056B2C">
        <w:rPr>
          <w:rFonts w:eastAsiaTheme="minorEastAsia" w:hint="eastAsia"/>
          <w:i/>
          <w:lang w:val="en-US" w:eastAsia="zh-CN"/>
        </w:rPr>
        <w:t>Δ</w:t>
      </w:r>
      <w:r w:rsidRPr="00056B2C">
        <w:rPr>
          <w:rFonts w:eastAsiaTheme="minorEastAsia"/>
          <w:i/>
          <w:lang w:val="en-US" w:eastAsia="zh-CN"/>
        </w:rPr>
        <w:t>Power</w:t>
      </w:r>
      <w:bookmarkEnd w:id="12"/>
      <w:r w:rsidRPr="00056B2C">
        <w:rPr>
          <w:rFonts w:eastAsiaTheme="minorEastAsia"/>
          <w:i/>
          <w:lang w:val="en-US" w:eastAsia="zh-CN"/>
        </w:rPr>
        <w:t xml:space="preserve"> = </w:t>
      </w:r>
      <w:bookmarkStart w:id="13" w:name="OLE_LINK489"/>
      <w:bookmarkStart w:id="14" w:name="OLE_LINK488"/>
      <w:r>
        <w:rPr>
          <w:rFonts w:eastAsiaTheme="minorEastAsia"/>
          <w:i/>
          <w:lang w:val="en-US" w:eastAsia="zh-CN"/>
        </w:rPr>
        <w:t>(average power level</w:t>
      </w:r>
      <w:bookmarkEnd w:id="13"/>
      <w:r w:rsidRPr="00056B2C">
        <w:rPr>
          <w:rFonts w:eastAsiaTheme="minorEastAsia"/>
          <w:i/>
          <w:lang w:val="en-US" w:eastAsia="zh-CN"/>
        </w:rPr>
        <w:t xml:space="preserve"> at Rel-15</w:t>
      </w:r>
      <w:bookmarkEnd w:id="14"/>
      <w:r>
        <w:rPr>
          <w:rFonts w:eastAsiaTheme="minorEastAsia"/>
          <w:i/>
          <w:lang w:val="en-US" w:eastAsia="zh-CN"/>
        </w:rPr>
        <w:t xml:space="preserve">) </w:t>
      </w:r>
      <w:r w:rsidRPr="00056B2C">
        <w:rPr>
          <w:rFonts w:eastAsiaTheme="minorEastAsia"/>
          <w:i/>
          <w:lang w:val="en-US" w:eastAsia="zh-CN"/>
        </w:rPr>
        <w:t>–</w:t>
      </w:r>
      <w:r>
        <w:rPr>
          <w:rFonts w:eastAsiaTheme="minorEastAsia"/>
          <w:i/>
          <w:lang w:val="en-US" w:eastAsia="zh-CN"/>
        </w:rPr>
        <w:t xml:space="preserve"> (average power level</w:t>
      </w:r>
      <w:r w:rsidRPr="00056B2C">
        <w:rPr>
          <w:rFonts w:eastAsiaTheme="minorEastAsia"/>
          <w:i/>
          <w:lang w:val="en-US" w:eastAsia="zh-CN"/>
        </w:rPr>
        <w:t xml:space="preserve"> at Rel-17</w:t>
      </w:r>
      <w:r>
        <w:rPr>
          <w:rFonts w:eastAsiaTheme="minorEastAsia"/>
          <w:i/>
          <w:lang w:val="en-US" w:eastAsia="zh-CN"/>
        </w:rPr>
        <w:t>)</w:t>
      </w:r>
    </w:p>
    <w:p w14:paraId="78283F5D" w14:textId="77777777" w:rsidR="00C179B8" w:rsidRPr="00FC2346" w:rsidRDefault="00C179B8" w:rsidP="00C179B8">
      <w:pPr>
        <w:pStyle w:val="ab"/>
        <w:numPr>
          <w:ilvl w:val="0"/>
          <w:numId w:val="11"/>
        </w:numPr>
        <w:rPr>
          <w:lang w:eastAsia="zh-CN"/>
        </w:rPr>
      </w:pPr>
      <w:r>
        <w:rPr>
          <w:rFonts w:eastAsiaTheme="minorEastAsia"/>
          <w:i/>
          <w:lang w:val="en-US" w:eastAsia="zh-CN"/>
        </w:rPr>
        <w:t>Gain =</w:t>
      </w:r>
      <w:r w:rsidRPr="00056B2C">
        <w:rPr>
          <w:rFonts w:eastAsiaTheme="minorEastAsia" w:hint="eastAsia"/>
          <w:i/>
          <w:lang w:val="en-US" w:eastAsia="zh-CN"/>
        </w:rPr>
        <w:t>Δ</w:t>
      </w:r>
      <w:r w:rsidRPr="00056B2C">
        <w:rPr>
          <w:rFonts w:eastAsiaTheme="minorEastAsia"/>
          <w:i/>
          <w:lang w:val="en-US" w:eastAsia="zh-CN"/>
        </w:rPr>
        <w:t>Power</w:t>
      </w:r>
      <w:r>
        <w:rPr>
          <w:rFonts w:eastAsiaTheme="minorEastAsia"/>
          <w:i/>
          <w:lang w:val="en-US" w:eastAsia="zh-CN"/>
        </w:rPr>
        <w:t xml:space="preserve"> /</w:t>
      </w:r>
      <w:r w:rsidRPr="00056B2C">
        <w:rPr>
          <w:rFonts w:eastAsiaTheme="minorEastAsia"/>
          <w:i/>
          <w:lang w:val="en-US" w:eastAsia="zh-CN"/>
        </w:rPr>
        <w:t xml:space="preserve"> </w:t>
      </w:r>
      <w:r>
        <w:rPr>
          <w:rFonts w:eastAsiaTheme="minorEastAsia"/>
          <w:i/>
          <w:lang w:val="en-US" w:eastAsia="zh-CN"/>
        </w:rPr>
        <w:t>(average power level</w:t>
      </w:r>
      <w:r w:rsidRPr="00056B2C">
        <w:rPr>
          <w:rFonts w:eastAsiaTheme="minorEastAsia"/>
          <w:i/>
          <w:lang w:val="en-US" w:eastAsia="zh-CN"/>
        </w:rPr>
        <w:t xml:space="preserve"> at Rel-15</w:t>
      </w:r>
      <w:r>
        <w:rPr>
          <w:rFonts w:eastAsiaTheme="minorEastAsia"/>
          <w:i/>
          <w:lang w:val="en-US" w:eastAsia="zh-CN"/>
        </w:rPr>
        <w:t>)</w:t>
      </w:r>
    </w:p>
    <w:p w14:paraId="4401B937" w14:textId="39A5C3FA" w:rsidR="00316350" w:rsidRPr="00C179B8" w:rsidRDefault="00316350" w:rsidP="00ED03EF">
      <w:pPr>
        <w:jc w:val="both"/>
        <w:rPr>
          <w:rFonts w:eastAsia="宋体"/>
          <w:b/>
          <w:lang w:eastAsia="zh-CN"/>
        </w:rPr>
      </w:pPr>
    </w:p>
    <w:p w14:paraId="38E425C4" w14:textId="586E359C" w:rsidR="00BA0B36" w:rsidRDefault="00BA0B36" w:rsidP="00BA0B36">
      <w:pPr>
        <w:pStyle w:val="1"/>
        <w:numPr>
          <w:ilvl w:val="0"/>
          <w:numId w:val="0"/>
        </w:numPr>
        <w:jc w:val="both"/>
        <w:rPr>
          <w:rFonts w:eastAsia="宋体"/>
          <w:lang w:eastAsia="zh-CN"/>
        </w:rPr>
      </w:pPr>
      <w:r w:rsidRPr="00C96D46">
        <w:t>References</w:t>
      </w:r>
    </w:p>
    <w:p w14:paraId="2389ACAB" w14:textId="3EBA5B0C" w:rsidR="00BA0B36" w:rsidRPr="00371004" w:rsidRDefault="00BA0B36" w:rsidP="00BA0B36">
      <w:pPr>
        <w:pStyle w:val="a6"/>
        <w:rPr>
          <w:b w:val="0"/>
        </w:rPr>
      </w:pPr>
      <w:bookmarkStart w:id="15" w:name="_Ref20844613"/>
      <w:r w:rsidRPr="00371004">
        <w:rPr>
          <w:rFonts w:eastAsia="宋体"/>
          <w:b w:val="0"/>
          <w:lang w:eastAsia="zh-CN"/>
        </w:rPr>
        <w:t>[</w:t>
      </w:r>
      <w:bookmarkEnd w:id="15"/>
      <w:r w:rsidRPr="00371004">
        <w:rPr>
          <w:rFonts w:eastAsia="宋体"/>
          <w:b w:val="0"/>
          <w:lang w:eastAsia="zh-CN"/>
        </w:rPr>
        <w:t>1</w:t>
      </w:r>
      <w:proofErr w:type="gramStart"/>
      <w:r w:rsidRPr="00371004">
        <w:rPr>
          <w:rFonts w:eastAsia="宋体"/>
          <w:b w:val="0"/>
          <w:lang w:eastAsia="zh-CN"/>
        </w:rPr>
        <w:t>]  TR</w:t>
      </w:r>
      <w:proofErr w:type="gramEnd"/>
      <w:r w:rsidRPr="00371004">
        <w:rPr>
          <w:rFonts w:eastAsia="宋体"/>
          <w:b w:val="0"/>
          <w:lang w:eastAsia="zh-CN"/>
        </w:rPr>
        <w:t xml:space="preserve"> 3</w:t>
      </w:r>
      <w:r w:rsidR="00966D65" w:rsidRPr="00371004">
        <w:rPr>
          <w:rFonts w:eastAsia="宋体"/>
          <w:b w:val="0"/>
          <w:lang w:eastAsia="zh-CN"/>
        </w:rPr>
        <w:t>6</w:t>
      </w:r>
      <w:r w:rsidRPr="00371004">
        <w:rPr>
          <w:rFonts w:eastAsia="宋体"/>
          <w:b w:val="0"/>
          <w:lang w:eastAsia="zh-CN"/>
        </w:rPr>
        <w:t>.8</w:t>
      </w:r>
      <w:r w:rsidR="00966D65" w:rsidRPr="00371004">
        <w:rPr>
          <w:rFonts w:eastAsia="宋体"/>
          <w:b w:val="0"/>
          <w:lang w:eastAsia="zh-CN"/>
        </w:rPr>
        <w:t>39</w:t>
      </w:r>
      <w:r w:rsidRPr="00371004">
        <w:rPr>
          <w:rFonts w:eastAsia="宋体"/>
          <w:b w:val="0"/>
          <w:lang w:eastAsia="zh-CN"/>
        </w:rPr>
        <w:tab/>
      </w:r>
      <w:r w:rsidRPr="00371004">
        <w:rPr>
          <w:b w:val="0"/>
        </w:rPr>
        <w:t>v</w:t>
      </w:r>
      <w:r w:rsidR="00966D65" w:rsidRPr="00371004">
        <w:rPr>
          <w:b w:val="0"/>
        </w:rPr>
        <w:t>11.1</w:t>
      </w:r>
      <w:r w:rsidRPr="00371004">
        <w:rPr>
          <w:b w:val="0"/>
        </w:rPr>
        <w:t>.0</w:t>
      </w:r>
    </w:p>
    <w:p w14:paraId="2C1C54AF" w14:textId="07F7E81B" w:rsidR="00BA0B36" w:rsidRPr="00371004" w:rsidRDefault="00BA0B36" w:rsidP="00BA0B36">
      <w:pPr>
        <w:pStyle w:val="a6"/>
        <w:rPr>
          <w:b w:val="0"/>
        </w:rPr>
      </w:pPr>
      <w:r w:rsidRPr="00371004">
        <w:rPr>
          <w:rFonts w:eastAsia="宋体"/>
          <w:b w:val="0"/>
          <w:lang w:eastAsia="zh-CN"/>
        </w:rPr>
        <w:t>[2</w:t>
      </w:r>
      <w:proofErr w:type="gramStart"/>
      <w:r w:rsidRPr="00371004">
        <w:rPr>
          <w:rFonts w:eastAsia="宋体"/>
          <w:b w:val="0"/>
          <w:lang w:eastAsia="zh-CN"/>
        </w:rPr>
        <w:t>]  TR</w:t>
      </w:r>
      <w:proofErr w:type="gramEnd"/>
      <w:r w:rsidRPr="00371004">
        <w:rPr>
          <w:rFonts w:eastAsia="宋体"/>
          <w:b w:val="0"/>
          <w:lang w:eastAsia="zh-CN"/>
        </w:rPr>
        <w:t xml:space="preserve"> 38.901</w:t>
      </w:r>
      <w:r w:rsidRPr="00371004">
        <w:rPr>
          <w:rFonts w:eastAsia="宋体"/>
          <w:b w:val="0"/>
          <w:lang w:eastAsia="zh-CN"/>
        </w:rPr>
        <w:tab/>
      </w:r>
      <w:r w:rsidRPr="00371004">
        <w:rPr>
          <w:b w:val="0"/>
        </w:rPr>
        <w:t>v15.1.0</w:t>
      </w:r>
    </w:p>
    <w:p w14:paraId="2B0A42E3" w14:textId="367C1A95" w:rsidR="00966D65" w:rsidRPr="00371004" w:rsidRDefault="00966D65" w:rsidP="00966D65">
      <w:pPr>
        <w:pStyle w:val="a6"/>
        <w:rPr>
          <w:b w:val="0"/>
        </w:rPr>
      </w:pPr>
      <w:r w:rsidRPr="00371004">
        <w:rPr>
          <w:rFonts w:eastAsia="宋体"/>
          <w:b w:val="0"/>
          <w:lang w:eastAsia="zh-CN"/>
        </w:rPr>
        <w:t>[3</w:t>
      </w:r>
      <w:proofErr w:type="gramStart"/>
      <w:r w:rsidRPr="00371004">
        <w:rPr>
          <w:rFonts w:eastAsia="宋体"/>
          <w:b w:val="0"/>
          <w:lang w:eastAsia="zh-CN"/>
        </w:rPr>
        <w:t>]  TR</w:t>
      </w:r>
      <w:proofErr w:type="gramEnd"/>
      <w:r w:rsidRPr="00371004">
        <w:rPr>
          <w:rFonts w:eastAsia="宋体"/>
          <w:b w:val="0"/>
          <w:lang w:eastAsia="zh-CN"/>
        </w:rPr>
        <w:t xml:space="preserve"> 38.802</w:t>
      </w:r>
      <w:r w:rsidRPr="00371004">
        <w:rPr>
          <w:rFonts w:eastAsia="宋体"/>
          <w:b w:val="0"/>
          <w:lang w:eastAsia="zh-CN"/>
        </w:rPr>
        <w:tab/>
      </w:r>
      <w:r w:rsidRPr="00371004">
        <w:rPr>
          <w:b w:val="0"/>
        </w:rPr>
        <w:t>v14.2.0</w:t>
      </w:r>
    </w:p>
    <w:p w14:paraId="6A79AD4B" w14:textId="78DFE614" w:rsidR="00BA0B36" w:rsidRPr="00371004" w:rsidRDefault="00BA0B36" w:rsidP="00966D65">
      <w:pPr>
        <w:pStyle w:val="a6"/>
        <w:rPr>
          <w:b w:val="0"/>
        </w:rPr>
      </w:pPr>
      <w:r w:rsidRPr="00371004">
        <w:rPr>
          <w:rFonts w:eastAsia="宋体"/>
          <w:b w:val="0"/>
          <w:lang w:eastAsia="zh-CN"/>
        </w:rPr>
        <w:t>[</w:t>
      </w:r>
      <w:r w:rsidR="00966D65" w:rsidRPr="00371004">
        <w:rPr>
          <w:rFonts w:eastAsia="宋体"/>
          <w:b w:val="0"/>
          <w:lang w:eastAsia="zh-CN"/>
        </w:rPr>
        <w:t>4</w:t>
      </w:r>
      <w:proofErr w:type="gramStart"/>
      <w:r w:rsidRPr="00371004">
        <w:rPr>
          <w:rFonts w:eastAsia="宋体"/>
          <w:b w:val="0"/>
          <w:lang w:eastAsia="zh-CN"/>
        </w:rPr>
        <w:t>]  TR</w:t>
      </w:r>
      <w:proofErr w:type="gramEnd"/>
      <w:r w:rsidRPr="00371004">
        <w:rPr>
          <w:rFonts w:eastAsia="宋体"/>
          <w:b w:val="0"/>
          <w:lang w:eastAsia="zh-CN"/>
        </w:rPr>
        <w:t xml:space="preserve"> 38.840</w:t>
      </w:r>
      <w:r w:rsidRPr="00371004">
        <w:rPr>
          <w:rFonts w:eastAsia="宋体"/>
          <w:b w:val="0"/>
          <w:lang w:eastAsia="zh-CN"/>
        </w:rPr>
        <w:tab/>
      </w:r>
      <w:r w:rsidRPr="00371004">
        <w:rPr>
          <w:b w:val="0"/>
        </w:rPr>
        <w:t>v16.0.0</w:t>
      </w:r>
    </w:p>
    <w:p w14:paraId="7BA7D7D9" w14:textId="1DBE5BE0" w:rsidR="009D5EC5" w:rsidRPr="00371004" w:rsidRDefault="009D5EC5" w:rsidP="00B66CE9">
      <w:pPr>
        <w:rPr>
          <w:rFonts w:eastAsiaTheme="minorEastAsia"/>
          <w:lang w:eastAsia="zh-CN"/>
        </w:rPr>
      </w:pPr>
      <w:r w:rsidRPr="00371004">
        <w:rPr>
          <w:rFonts w:eastAsiaTheme="minorEastAsia" w:hint="eastAsia"/>
          <w:lang w:eastAsia="zh-CN"/>
        </w:rPr>
        <w:t>[</w:t>
      </w:r>
      <w:r w:rsidRPr="00371004">
        <w:rPr>
          <w:rFonts w:eastAsiaTheme="minorEastAsia"/>
          <w:lang w:eastAsia="zh-CN"/>
        </w:rPr>
        <w:t>5</w:t>
      </w:r>
      <w:proofErr w:type="gramStart"/>
      <w:r w:rsidRPr="00371004">
        <w:rPr>
          <w:rFonts w:eastAsiaTheme="minorEastAsia" w:hint="eastAsia"/>
          <w:lang w:eastAsia="zh-CN"/>
        </w:rPr>
        <w:t>]</w:t>
      </w:r>
      <w:r w:rsidRPr="00371004">
        <w:rPr>
          <w:rFonts w:eastAsiaTheme="minorEastAsia"/>
          <w:lang w:eastAsia="zh-CN"/>
        </w:rPr>
        <w:t xml:space="preserve">  TR</w:t>
      </w:r>
      <w:proofErr w:type="gramEnd"/>
      <w:r w:rsidRPr="00371004">
        <w:rPr>
          <w:rFonts w:eastAsiaTheme="minorEastAsia"/>
          <w:lang w:eastAsia="zh-CN"/>
        </w:rPr>
        <w:t xml:space="preserve"> 37.910</w:t>
      </w:r>
      <w:r w:rsidRPr="00371004">
        <w:rPr>
          <w:rFonts w:eastAsiaTheme="minorEastAsia"/>
          <w:lang w:eastAsia="zh-CN"/>
        </w:rPr>
        <w:tab/>
        <w:t>v16.1.0</w:t>
      </w:r>
    </w:p>
    <w:p w14:paraId="61C0DB97" w14:textId="77777777" w:rsidR="00BA0B36" w:rsidRPr="00BA0B36" w:rsidRDefault="00BA0B36" w:rsidP="00BA0B36">
      <w:pPr>
        <w:rPr>
          <w:rFonts w:eastAsia="宋体"/>
        </w:rPr>
      </w:pPr>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6"/>
        <w:rPr>
          <w:rFonts w:eastAsia="宋体"/>
          <w:lang w:eastAsia="zh-CN"/>
        </w:rPr>
      </w:pP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286D1" w14:textId="77777777" w:rsidR="0056159D" w:rsidRDefault="0056159D" w:rsidP="002A1D39">
      <w:pPr>
        <w:spacing w:after="0"/>
      </w:pPr>
      <w:r>
        <w:separator/>
      </w:r>
    </w:p>
  </w:endnote>
  <w:endnote w:type="continuationSeparator" w:id="0">
    <w:p w14:paraId="121F2F52" w14:textId="77777777" w:rsidR="0056159D" w:rsidRDefault="0056159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450628" w:rsidRDefault="00450628" w:rsidP="00BE563C">
    <w:pPr>
      <w:pStyle w:val="a3"/>
    </w:pPr>
  </w:p>
  <w:p w14:paraId="1C7D7CA2" w14:textId="34A1C9BD" w:rsidR="00450628" w:rsidRDefault="0045062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2476E1">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2476E1">
      <w:rPr>
        <w:bCs/>
        <w:noProof/>
      </w:rPr>
      <w:t>5</w:t>
    </w:r>
    <w:r>
      <w:rPr>
        <w:b/>
        <w:bCs/>
        <w:sz w:val="24"/>
        <w:szCs w:val="24"/>
      </w:rPr>
      <w:fldChar w:fldCharType="end"/>
    </w:r>
  </w:p>
  <w:p w14:paraId="15231F35" w14:textId="77777777" w:rsidR="00450628" w:rsidRPr="002D07B9" w:rsidRDefault="00450628"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0B3BB" w14:textId="77777777" w:rsidR="0056159D" w:rsidRDefault="0056159D" w:rsidP="002A1D39">
      <w:pPr>
        <w:spacing w:after="0"/>
      </w:pPr>
      <w:r>
        <w:separator/>
      </w:r>
    </w:p>
  </w:footnote>
  <w:footnote w:type="continuationSeparator" w:id="0">
    <w:p w14:paraId="7B9EBCE9" w14:textId="77777777" w:rsidR="0056159D" w:rsidRDefault="0056159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79CA"/>
    <w:multiLevelType w:val="multilevel"/>
    <w:tmpl w:val="FB72FE2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022546"/>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0103A"/>
    <w:multiLevelType w:val="hybridMultilevel"/>
    <w:tmpl w:val="0248E634"/>
    <w:lvl w:ilvl="0" w:tplc="3F6EECE0">
      <w:start w:val="20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8"/>
  </w:num>
  <w:num w:numId="6">
    <w:abstractNumId w:val="3"/>
  </w:num>
  <w:num w:numId="7">
    <w:abstractNumId w:val="10"/>
  </w:num>
  <w:num w:numId="8">
    <w:abstractNumId w:val="6"/>
  </w:num>
  <w:num w:numId="9">
    <w:abstractNumId w:val="11"/>
  </w:num>
  <w:num w:numId="10">
    <w:abstractNumId w:val="0"/>
  </w:num>
  <w:num w:numId="11">
    <w:abstractNumId w:val="13"/>
  </w:num>
  <w:num w:numId="12">
    <w:abstractNumId w:val="12"/>
  </w:num>
  <w:num w:numId="13">
    <w:abstractNumId w:val="2"/>
  </w:num>
  <w:num w:numId="1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0007"/>
    <w:rsid w:val="00011042"/>
    <w:rsid w:val="000110CD"/>
    <w:rsid w:val="00013B89"/>
    <w:rsid w:val="000143FE"/>
    <w:rsid w:val="00016768"/>
    <w:rsid w:val="0001776F"/>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79"/>
    <w:rsid w:val="0004308D"/>
    <w:rsid w:val="00045651"/>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533B"/>
    <w:rsid w:val="0009797F"/>
    <w:rsid w:val="000A0F0C"/>
    <w:rsid w:val="000A240A"/>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6A3C"/>
    <w:rsid w:val="000E0342"/>
    <w:rsid w:val="000E22C5"/>
    <w:rsid w:val="000E29BD"/>
    <w:rsid w:val="000E46AA"/>
    <w:rsid w:val="000E76B1"/>
    <w:rsid w:val="000F2376"/>
    <w:rsid w:val="000F4B94"/>
    <w:rsid w:val="000F5381"/>
    <w:rsid w:val="000F79A0"/>
    <w:rsid w:val="00104A9F"/>
    <w:rsid w:val="0010625E"/>
    <w:rsid w:val="00107053"/>
    <w:rsid w:val="00114BD7"/>
    <w:rsid w:val="00114D57"/>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114B"/>
    <w:rsid w:val="00172882"/>
    <w:rsid w:val="00173412"/>
    <w:rsid w:val="00175645"/>
    <w:rsid w:val="00176961"/>
    <w:rsid w:val="001772FC"/>
    <w:rsid w:val="001776F4"/>
    <w:rsid w:val="00180669"/>
    <w:rsid w:val="00180C98"/>
    <w:rsid w:val="00185540"/>
    <w:rsid w:val="00185863"/>
    <w:rsid w:val="001868B9"/>
    <w:rsid w:val="0019030D"/>
    <w:rsid w:val="00191918"/>
    <w:rsid w:val="001935B6"/>
    <w:rsid w:val="00193BD6"/>
    <w:rsid w:val="00194CB5"/>
    <w:rsid w:val="00194DBB"/>
    <w:rsid w:val="00195F84"/>
    <w:rsid w:val="00196152"/>
    <w:rsid w:val="001962E4"/>
    <w:rsid w:val="001967E2"/>
    <w:rsid w:val="001A390A"/>
    <w:rsid w:val="001A71C5"/>
    <w:rsid w:val="001B1AD9"/>
    <w:rsid w:val="001B2E45"/>
    <w:rsid w:val="001B2FF8"/>
    <w:rsid w:val="001B6E4D"/>
    <w:rsid w:val="001B7EBC"/>
    <w:rsid w:val="001C3A35"/>
    <w:rsid w:val="001C4C6F"/>
    <w:rsid w:val="001C59A8"/>
    <w:rsid w:val="001C62FA"/>
    <w:rsid w:val="001C646C"/>
    <w:rsid w:val="001C6B9C"/>
    <w:rsid w:val="001D0F8F"/>
    <w:rsid w:val="001D1E1C"/>
    <w:rsid w:val="001D27F8"/>
    <w:rsid w:val="001D58DD"/>
    <w:rsid w:val="001D6C5A"/>
    <w:rsid w:val="001E1C77"/>
    <w:rsid w:val="001E332D"/>
    <w:rsid w:val="001E33F8"/>
    <w:rsid w:val="001E4FC3"/>
    <w:rsid w:val="001F0A89"/>
    <w:rsid w:val="001F2392"/>
    <w:rsid w:val="00202477"/>
    <w:rsid w:val="00203A34"/>
    <w:rsid w:val="0020602F"/>
    <w:rsid w:val="00207BC8"/>
    <w:rsid w:val="00213D06"/>
    <w:rsid w:val="00213DC1"/>
    <w:rsid w:val="00215FC2"/>
    <w:rsid w:val="00217C16"/>
    <w:rsid w:val="00221A09"/>
    <w:rsid w:val="00223F61"/>
    <w:rsid w:val="00224307"/>
    <w:rsid w:val="0022497E"/>
    <w:rsid w:val="0022509E"/>
    <w:rsid w:val="0022585A"/>
    <w:rsid w:val="0022680D"/>
    <w:rsid w:val="0022780E"/>
    <w:rsid w:val="002300C7"/>
    <w:rsid w:val="002305DA"/>
    <w:rsid w:val="002315E1"/>
    <w:rsid w:val="00231BF1"/>
    <w:rsid w:val="00231D05"/>
    <w:rsid w:val="0023284F"/>
    <w:rsid w:val="00232E67"/>
    <w:rsid w:val="002333CF"/>
    <w:rsid w:val="0024008C"/>
    <w:rsid w:val="002470B6"/>
    <w:rsid w:val="002476E1"/>
    <w:rsid w:val="00250096"/>
    <w:rsid w:val="00250353"/>
    <w:rsid w:val="00251204"/>
    <w:rsid w:val="002520BE"/>
    <w:rsid w:val="002539E9"/>
    <w:rsid w:val="00255A2C"/>
    <w:rsid w:val="00256147"/>
    <w:rsid w:val="00256FB7"/>
    <w:rsid w:val="00262AF4"/>
    <w:rsid w:val="0026459B"/>
    <w:rsid w:val="0026462E"/>
    <w:rsid w:val="00266F95"/>
    <w:rsid w:val="00267DA5"/>
    <w:rsid w:val="00272269"/>
    <w:rsid w:val="0027360A"/>
    <w:rsid w:val="00276F3B"/>
    <w:rsid w:val="002775BE"/>
    <w:rsid w:val="002824BF"/>
    <w:rsid w:val="00283542"/>
    <w:rsid w:val="0028400F"/>
    <w:rsid w:val="002868B9"/>
    <w:rsid w:val="00287648"/>
    <w:rsid w:val="00293153"/>
    <w:rsid w:val="002939CA"/>
    <w:rsid w:val="00293FD8"/>
    <w:rsid w:val="00296925"/>
    <w:rsid w:val="002A0979"/>
    <w:rsid w:val="002A10BC"/>
    <w:rsid w:val="002A1D39"/>
    <w:rsid w:val="002A2EE4"/>
    <w:rsid w:val="002A4479"/>
    <w:rsid w:val="002A77F8"/>
    <w:rsid w:val="002A7C2F"/>
    <w:rsid w:val="002B0B11"/>
    <w:rsid w:val="002B17A0"/>
    <w:rsid w:val="002B2BD7"/>
    <w:rsid w:val="002C0994"/>
    <w:rsid w:val="002C0EE1"/>
    <w:rsid w:val="002C2A2E"/>
    <w:rsid w:val="002C2A76"/>
    <w:rsid w:val="002C6E6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A7C"/>
    <w:rsid w:val="003158E6"/>
    <w:rsid w:val="00316350"/>
    <w:rsid w:val="003168B0"/>
    <w:rsid w:val="003171E2"/>
    <w:rsid w:val="00321903"/>
    <w:rsid w:val="00323E22"/>
    <w:rsid w:val="00325834"/>
    <w:rsid w:val="00325E8D"/>
    <w:rsid w:val="003263D5"/>
    <w:rsid w:val="0033048C"/>
    <w:rsid w:val="0033120B"/>
    <w:rsid w:val="003337D0"/>
    <w:rsid w:val="00333CDE"/>
    <w:rsid w:val="0033564A"/>
    <w:rsid w:val="003364C1"/>
    <w:rsid w:val="0033714E"/>
    <w:rsid w:val="0034038C"/>
    <w:rsid w:val="00340D5B"/>
    <w:rsid w:val="00341B91"/>
    <w:rsid w:val="00343CF8"/>
    <w:rsid w:val="00345946"/>
    <w:rsid w:val="00346B89"/>
    <w:rsid w:val="003518D5"/>
    <w:rsid w:val="00352332"/>
    <w:rsid w:val="00352755"/>
    <w:rsid w:val="003553DB"/>
    <w:rsid w:val="00355524"/>
    <w:rsid w:val="003574FC"/>
    <w:rsid w:val="0035777E"/>
    <w:rsid w:val="003617DF"/>
    <w:rsid w:val="0036197E"/>
    <w:rsid w:val="00364B8A"/>
    <w:rsid w:val="00364C0B"/>
    <w:rsid w:val="00364F01"/>
    <w:rsid w:val="003651FF"/>
    <w:rsid w:val="00365E09"/>
    <w:rsid w:val="00366F6D"/>
    <w:rsid w:val="00366FAE"/>
    <w:rsid w:val="00371004"/>
    <w:rsid w:val="00371566"/>
    <w:rsid w:val="00371C92"/>
    <w:rsid w:val="00374D39"/>
    <w:rsid w:val="0037504E"/>
    <w:rsid w:val="0037582A"/>
    <w:rsid w:val="00375C47"/>
    <w:rsid w:val="003764CF"/>
    <w:rsid w:val="00376EF7"/>
    <w:rsid w:val="00377B8C"/>
    <w:rsid w:val="00377E9B"/>
    <w:rsid w:val="00381400"/>
    <w:rsid w:val="003825B1"/>
    <w:rsid w:val="003826A5"/>
    <w:rsid w:val="003833E3"/>
    <w:rsid w:val="003834FC"/>
    <w:rsid w:val="00383AA0"/>
    <w:rsid w:val="0038430D"/>
    <w:rsid w:val="00385A93"/>
    <w:rsid w:val="00392D92"/>
    <w:rsid w:val="00393E5D"/>
    <w:rsid w:val="003969D2"/>
    <w:rsid w:val="00397968"/>
    <w:rsid w:val="00397CA2"/>
    <w:rsid w:val="003A51BE"/>
    <w:rsid w:val="003A6D45"/>
    <w:rsid w:val="003B2009"/>
    <w:rsid w:val="003B3337"/>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36D46"/>
    <w:rsid w:val="0044081C"/>
    <w:rsid w:val="004429A2"/>
    <w:rsid w:val="0044389D"/>
    <w:rsid w:val="00443F29"/>
    <w:rsid w:val="00444EFC"/>
    <w:rsid w:val="004451AD"/>
    <w:rsid w:val="00445572"/>
    <w:rsid w:val="004471F0"/>
    <w:rsid w:val="004478A6"/>
    <w:rsid w:val="00450628"/>
    <w:rsid w:val="0045073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76F7A"/>
    <w:rsid w:val="00480371"/>
    <w:rsid w:val="0048175F"/>
    <w:rsid w:val="00485298"/>
    <w:rsid w:val="00485D7A"/>
    <w:rsid w:val="00485EB3"/>
    <w:rsid w:val="00491452"/>
    <w:rsid w:val="004924CC"/>
    <w:rsid w:val="00492886"/>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377"/>
    <w:rsid w:val="004C28F8"/>
    <w:rsid w:val="004C3597"/>
    <w:rsid w:val="004C45E0"/>
    <w:rsid w:val="004C4AB2"/>
    <w:rsid w:val="004C4E1B"/>
    <w:rsid w:val="004C637D"/>
    <w:rsid w:val="004C68B5"/>
    <w:rsid w:val="004C753F"/>
    <w:rsid w:val="004D0757"/>
    <w:rsid w:val="004D1798"/>
    <w:rsid w:val="004D1FBA"/>
    <w:rsid w:val="004D58C1"/>
    <w:rsid w:val="004D6BC2"/>
    <w:rsid w:val="004E1A74"/>
    <w:rsid w:val="004E22D6"/>
    <w:rsid w:val="004E29DB"/>
    <w:rsid w:val="004E6733"/>
    <w:rsid w:val="004E686A"/>
    <w:rsid w:val="004F01FF"/>
    <w:rsid w:val="004F1560"/>
    <w:rsid w:val="004F2724"/>
    <w:rsid w:val="004F3A85"/>
    <w:rsid w:val="004F438B"/>
    <w:rsid w:val="004F68C3"/>
    <w:rsid w:val="004F6AE0"/>
    <w:rsid w:val="004F7010"/>
    <w:rsid w:val="004F7226"/>
    <w:rsid w:val="005004DE"/>
    <w:rsid w:val="005037DF"/>
    <w:rsid w:val="0050475D"/>
    <w:rsid w:val="005058B5"/>
    <w:rsid w:val="0051008B"/>
    <w:rsid w:val="005117C5"/>
    <w:rsid w:val="00512542"/>
    <w:rsid w:val="005130C0"/>
    <w:rsid w:val="00517119"/>
    <w:rsid w:val="005206F2"/>
    <w:rsid w:val="00520A33"/>
    <w:rsid w:val="005217E3"/>
    <w:rsid w:val="00522387"/>
    <w:rsid w:val="0052349A"/>
    <w:rsid w:val="0052362D"/>
    <w:rsid w:val="00525852"/>
    <w:rsid w:val="00525DC9"/>
    <w:rsid w:val="00525F6B"/>
    <w:rsid w:val="00526523"/>
    <w:rsid w:val="00530DDD"/>
    <w:rsid w:val="00531682"/>
    <w:rsid w:val="00532E1D"/>
    <w:rsid w:val="005337A3"/>
    <w:rsid w:val="00537992"/>
    <w:rsid w:val="00540333"/>
    <w:rsid w:val="005441D8"/>
    <w:rsid w:val="005445C8"/>
    <w:rsid w:val="005448EA"/>
    <w:rsid w:val="00544B62"/>
    <w:rsid w:val="00546229"/>
    <w:rsid w:val="005472FB"/>
    <w:rsid w:val="00550AD7"/>
    <w:rsid w:val="00553EFF"/>
    <w:rsid w:val="00556631"/>
    <w:rsid w:val="00557FB0"/>
    <w:rsid w:val="00560093"/>
    <w:rsid w:val="005609F7"/>
    <w:rsid w:val="0056159D"/>
    <w:rsid w:val="00562D4C"/>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473E"/>
    <w:rsid w:val="005A69C5"/>
    <w:rsid w:val="005A6EF5"/>
    <w:rsid w:val="005B2177"/>
    <w:rsid w:val="005B3DCA"/>
    <w:rsid w:val="005B49A9"/>
    <w:rsid w:val="005B552A"/>
    <w:rsid w:val="005B669E"/>
    <w:rsid w:val="005C23B8"/>
    <w:rsid w:val="005C4B07"/>
    <w:rsid w:val="005C590F"/>
    <w:rsid w:val="005C69C7"/>
    <w:rsid w:val="005C6D82"/>
    <w:rsid w:val="005D2504"/>
    <w:rsid w:val="005D29DD"/>
    <w:rsid w:val="005D4E1E"/>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55FB"/>
    <w:rsid w:val="006573DB"/>
    <w:rsid w:val="0065759F"/>
    <w:rsid w:val="0066040B"/>
    <w:rsid w:val="00661307"/>
    <w:rsid w:val="00661CDB"/>
    <w:rsid w:val="00663573"/>
    <w:rsid w:val="00666E75"/>
    <w:rsid w:val="00667605"/>
    <w:rsid w:val="00671BB2"/>
    <w:rsid w:val="00671EFC"/>
    <w:rsid w:val="006727BF"/>
    <w:rsid w:val="0067283A"/>
    <w:rsid w:val="006728F3"/>
    <w:rsid w:val="00674020"/>
    <w:rsid w:val="00675AB7"/>
    <w:rsid w:val="00676251"/>
    <w:rsid w:val="00677D6D"/>
    <w:rsid w:val="0068111F"/>
    <w:rsid w:val="00681BF2"/>
    <w:rsid w:val="006820AC"/>
    <w:rsid w:val="00683F1A"/>
    <w:rsid w:val="006849AA"/>
    <w:rsid w:val="00684E4D"/>
    <w:rsid w:val="0068647A"/>
    <w:rsid w:val="00686DA5"/>
    <w:rsid w:val="0068798A"/>
    <w:rsid w:val="00690421"/>
    <w:rsid w:val="00690967"/>
    <w:rsid w:val="00692F8E"/>
    <w:rsid w:val="006933F7"/>
    <w:rsid w:val="00697701"/>
    <w:rsid w:val="006A0558"/>
    <w:rsid w:val="006A1211"/>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244"/>
    <w:rsid w:val="006D2D58"/>
    <w:rsid w:val="006D2DAC"/>
    <w:rsid w:val="006D2F7A"/>
    <w:rsid w:val="006D39C4"/>
    <w:rsid w:val="006D4448"/>
    <w:rsid w:val="006D7B9B"/>
    <w:rsid w:val="006D7C94"/>
    <w:rsid w:val="006E08EB"/>
    <w:rsid w:val="006E2CE0"/>
    <w:rsid w:val="006E3785"/>
    <w:rsid w:val="006E3FB3"/>
    <w:rsid w:val="006E6148"/>
    <w:rsid w:val="006E6364"/>
    <w:rsid w:val="006E677D"/>
    <w:rsid w:val="006F0BEB"/>
    <w:rsid w:val="006F1A0F"/>
    <w:rsid w:val="006F2A7D"/>
    <w:rsid w:val="006F309D"/>
    <w:rsid w:val="006F49A1"/>
    <w:rsid w:val="006F5516"/>
    <w:rsid w:val="006F6BFA"/>
    <w:rsid w:val="006F73B3"/>
    <w:rsid w:val="007020C3"/>
    <w:rsid w:val="007057DE"/>
    <w:rsid w:val="007066FD"/>
    <w:rsid w:val="00710D84"/>
    <w:rsid w:val="00710DD2"/>
    <w:rsid w:val="00712A20"/>
    <w:rsid w:val="00720B25"/>
    <w:rsid w:val="00723169"/>
    <w:rsid w:val="00724435"/>
    <w:rsid w:val="00724FFA"/>
    <w:rsid w:val="00726E3F"/>
    <w:rsid w:val="00730373"/>
    <w:rsid w:val="00730F7B"/>
    <w:rsid w:val="00733125"/>
    <w:rsid w:val="00734E03"/>
    <w:rsid w:val="00736459"/>
    <w:rsid w:val="00740045"/>
    <w:rsid w:val="00740C9B"/>
    <w:rsid w:val="00741E12"/>
    <w:rsid w:val="00742D04"/>
    <w:rsid w:val="0074400F"/>
    <w:rsid w:val="007449A6"/>
    <w:rsid w:val="00747749"/>
    <w:rsid w:val="00752294"/>
    <w:rsid w:val="0075536B"/>
    <w:rsid w:val="00755762"/>
    <w:rsid w:val="007558FF"/>
    <w:rsid w:val="00755C3A"/>
    <w:rsid w:val="00757DBC"/>
    <w:rsid w:val="007607A1"/>
    <w:rsid w:val="00760AD0"/>
    <w:rsid w:val="00761021"/>
    <w:rsid w:val="0076113E"/>
    <w:rsid w:val="00761A10"/>
    <w:rsid w:val="007637E2"/>
    <w:rsid w:val="00764E8C"/>
    <w:rsid w:val="00765351"/>
    <w:rsid w:val="007661F1"/>
    <w:rsid w:val="00771833"/>
    <w:rsid w:val="007718FD"/>
    <w:rsid w:val="0077204A"/>
    <w:rsid w:val="0077279B"/>
    <w:rsid w:val="007736C6"/>
    <w:rsid w:val="00773C68"/>
    <w:rsid w:val="007748DC"/>
    <w:rsid w:val="007825C2"/>
    <w:rsid w:val="0078388B"/>
    <w:rsid w:val="007847E3"/>
    <w:rsid w:val="007847E7"/>
    <w:rsid w:val="00784943"/>
    <w:rsid w:val="00786EEF"/>
    <w:rsid w:val="00790167"/>
    <w:rsid w:val="00791CA6"/>
    <w:rsid w:val="00792599"/>
    <w:rsid w:val="0079326B"/>
    <w:rsid w:val="007947F9"/>
    <w:rsid w:val="0079507C"/>
    <w:rsid w:val="007957E4"/>
    <w:rsid w:val="0079627B"/>
    <w:rsid w:val="00796AE5"/>
    <w:rsid w:val="00797D90"/>
    <w:rsid w:val="007A12C5"/>
    <w:rsid w:val="007A349A"/>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4925"/>
    <w:rsid w:val="007E5ABE"/>
    <w:rsid w:val="007E62C1"/>
    <w:rsid w:val="007E6D2A"/>
    <w:rsid w:val="007E7E52"/>
    <w:rsid w:val="007F03EF"/>
    <w:rsid w:val="007F2488"/>
    <w:rsid w:val="007F3D58"/>
    <w:rsid w:val="007F61DB"/>
    <w:rsid w:val="007F75C3"/>
    <w:rsid w:val="00801BB1"/>
    <w:rsid w:val="00806244"/>
    <w:rsid w:val="00806DCB"/>
    <w:rsid w:val="00806E17"/>
    <w:rsid w:val="00810035"/>
    <w:rsid w:val="00812273"/>
    <w:rsid w:val="00813A29"/>
    <w:rsid w:val="008141B0"/>
    <w:rsid w:val="00817857"/>
    <w:rsid w:val="00817BBD"/>
    <w:rsid w:val="00817E9D"/>
    <w:rsid w:val="00820BDF"/>
    <w:rsid w:val="00820E47"/>
    <w:rsid w:val="00825981"/>
    <w:rsid w:val="00825BEB"/>
    <w:rsid w:val="00827684"/>
    <w:rsid w:val="00827BCC"/>
    <w:rsid w:val="0083303F"/>
    <w:rsid w:val="0083411A"/>
    <w:rsid w:val="0083486D"/>
    <w:rsid w:val="008349F4"/>
    <w:rsid w:val="0083755F"/>
    <w:rsid w:val="00837686"/>
    <w:rsid w:val="00840DE1"/>
    <w:rsid w:val="00841A77"/>
    <w:rsid w:val="00842237"/>
    <w:rsid w:val="008432DD"/>
    <w:rsid w:val="008438C8"/>
    <w:rsid w:val="00844876"/>
    <w:rsid w:val="00844BD6"/>
    <w:rsid w:val="008464B3"/>
    <w:rsid w:val="00846ED2"/>
    <w:rsid w:val="00847E3E"/>
    <w:rsid w:val="008547DF"/>
    <w:rsid w:val="00854AF8"/>
    <w:rsid w:val="00857F8B"/>
    <w:rsid w:val="00861241"/>
    <w:rsid w:val="0086520E"/>
    <w:rsid w:val="00865452"/>
    <w:rsid w:val="0086645E"/>
    <w:rsid w:val="0086673E"/>
    <w:rsid w:val="00866EBD"/>
    <w:rsid w:val="00867E3B"/>
    <w:rsid w:val="00867E95"/>
    <w:rsid w:val="0087028F"/>
    <w:rsid w:val="008708B6"/>
    <w:rsid w:val="00872471"/>
    <w:rsid w:val="00873403"/>
    <w:rsid w:val="008747AA"/>
    <w:rsid w:val="00874CC1"/>
    <w:rsid w:val="00875FA4"/>
    <w:rsid w:val="008770FA"/>
    <w:rsid w:val="00880A9B"/>
    <w:rsid w:val="00882CC7"/>
    <w:rsid w:val="008838B4"/>
    <w:rsid w:val="008842B9"/>
    <w:rsid w:val="008851C9"/>
    <w:rsid w:val="00886FAA"/>
    <w:rsid w:val="00890423"/>
    <w:rsid w:val="00892262"/>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3791"/>
    <w:rsid w:val="008B3B05"/>
    <w:rsid w:val="008B4552"/>
    <w:rsid w:val="008B48EB"/>
    <w:rsid w:val="008B4AD3"/>
    <w:rsid w:val="008B4ED0"/>
    <w:rsid w:val="008B53B1"/>
    <w:rsid w:val="008B6803"/>
    <w:rsid w:val="008B6C93"/>
    <w:rsid w:val="008B7E03"/>
    <w:rsid w:val="008C1034"/>
    <w:rsid w:val="008C2C7A"/>
    <w:rsid w:val="008C5A34"/>
    <w:rsid w:val="008C5B53"/>
    <w:rsid w:val="008D1E62"/>
    <w:rsid w:val="008D1F5E"/>
    <w:rsid w:val="008D49A2"/>
    <w:rsid w:val="008D6902"/>
    <w:rsid w:val="008D6D1A"/>
    <w:rsid w:val="008E0A7C"/>
    <w:rsid w:val="008E0AD4"/>
    <w:rsid w:val="008E202D"/>
    <w:rsid w:val="008E22E0"/>
    <w:rsid w:val="008E405A"/>
    <w:rsid w:val="008E4D03"/>
    <w:rsid w:val="008E584B"/>
    <w:rsid w:val="008E6516"/>
    <w:rsid w:val="008E73C3"/>
    <w:rsid w:val="008E793B"/>
    <w:rsid w:val="008F0294"/>
    <w:rsid w:val="008F08ED"/>
    <w:rsid w:val="008F13C0"/>
    <w:rsid w:val="008F26E4"/>
    <w:rsid w:val="008F4ACB"/>
    <w:rsid w:val="008F4F1A"/>
    <w:rsid w:val="009021F7"/>
    <w:rsid w:val="00903CB5"/>
    <w:rsid w:val="00904228"/>
    <w:rsid w:val="00905F29"/>
    <w:rsid w:val="00905F47"/>
    <w:rsid w:val="00906AB6"/>
    <w:rsid w:val="00907CD5"/>
    <w:rsid w:val="0091369A"/>
    <w:rsid w:val="00913CF5"/>
    <w:rsid w:val="00915515"/>
    <w:rsid w:val="00915A19"/>
    <w:rsid w:val="00916396"/>
    <w:rsid w:val="00916BEB"/>
    <w:rsid w:val="00916E81"/>
    <w:rsid w:val="00917EA1"/>
    <w:rsid w:val="00920BA5"/>
    <w:rsid w:val="00920C1D"/>
    <w:rsid w:val="0092102F"/>
    <w:rsid w:val="009214F0"/>
    <w:rsid w:val="009234A3"/>
    <w:rsid w:val="00925068"/>
    <w:rsid w:val="0092628A"/>
    <w:rsid w:val="009310FB"/>
    <w:rsid w:val="009314BC"/>
    <w:rsid w:val="0093301C"/>
    <w:rsid w:val="00933814"/>
    <w:rsid w:val="00937694"/>
    <w:rsid w:val="009418D0"/>
    <w:rsid w:val="00941E9E"/>
    <w:rsid w:val="0094231A"/>
    <w:rsid w:val="00942BD7"/>
    <w:rsid w:val="009435B8"/>
    <w:rsid w:val="00943969"/>
    <w:rsid w:val="009449DC"/>
    <w:rsid w:val="00946E4B"/>
    <w:rsid w:val="00946FC5"/>
    <w:rsid w:val="00950832"/>
    <w:rsid w:val="00951331"/>
    <w:rsid w:val="00951599"/>
    <w:rsid w:val="00951F09"/>
    <w:rsid w:val="00952485"/>
    <w:rsid w:val="009526A5"/>
    <w:rsid w:val="00952F8C"/>
    <w:rsid w:val="009537C7"/>
    <w:rsid w:val="00954176"/>
    <w:rsid w:val="0095482B"/>
    <w:rsid w:val="00955D65"/>
    <w:rsid w:val="00956105"/>
    <w:rsid w:val="009566B6"/>
    <w:rsid w:val="00957099"/>
    <w:rsid w:val="00957D78"/>
    <w:rsid w:val="00960698"/>
    <w:rsid w:val="00961C27"/>
    <w:rsid w:val="00966AB8"/>
    <w:rsid w:val="00966D65"/>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5038"/>
    <w:rsid w:val="00996ECC"/>
    <w:rsid w:val="009A0323"/>
    <w:rsid w:val="009A2AB1"/>
    <w:rsid w:val="009A490D"/>
    <w:rsid w:val="009A548C"/>
    <w:rsid w:val="009B14F9"/>
    <w:rsid w:val="009B2440"/>
    <w:rsid w:val="009B303B"/>
    <w:rsid w:val="009B34E8"/>
    <w:rsid w:val="009B4D49"/>
    <w:rsid w:val="009B57F8"/>
    <w:rsid w:val="009B5E6C"/>
    <w:rsid w:val="009B68B6"/>
    <w:rsid w:val="009B7ABE"/>
    <w:rsid w:val="009C0B50"/>
    <w:rsid w:val="009C3195"/>
    <w:rsid w:val="009C4A2C"/>
    <w:rsid w:val="009C5004"/>
    <w:rsid w:val="009C53E5"/>
    <w:rsid w:val="009C6970"/>
    <w:rsid w:val="009C72E8"/>
    <w:rsid w:val="009D0050"/>
    <w:rsid w:val="009D1A04"/>
    <w:rsid w:val="009D3ABB"/>
    <w:rsid w:val="009D4771"/>
    <w:rsid w:val="009D4F71"/>
    <w:rsid w:val="009D5EC5"/>
    <w:rsid w:val="009D6323"/>
    <w:rsid w:val="009E3996"/>
    <w:rsid w:val="009E3CFC"/>
    <w:rsid w:val="009E43B8"/>
    <w:rsid w:val="009E4BAF"/>
    <w:rsid w:val="009E4DD1"/>
    <w:rsid w:val="009E70F0"/>
    <w:rsid w:val="009F2237"/>
    <w:rsid w:val="009F4134"/>
    <w:rsid w:val="009F4E63"/>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1B7"/>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77835"/>
    <w:rsid w:val="00A82C25"/>
    <w:rsid w:val="00A84056"/>
    <w:rsid w:val="00A845C7"/>
    <w:rsid w:val="00A84C02"/>
    <w:rsid w:val="00A84EC5"/>
    <w:rsid w:val="00A8615A"/>
    <w:rsid w:val="00A92286"/>
    <w:rsid w:val="00A93A62"/>
    <w:rsid w:val="00A953C1"/>
    <w:rsid w:val="00A9709B"/>
    <w:rsid w:val="00AA0824"/>
    <w:rsid w:val="00AA0F77"/>
    <w:rsid w:val="00AA2259"/>
    <w:rsid w:val="00AA3070"/>
    <w:rsid w:val="00AA7C0B"/>
    <w:rsid w:val="00AA7DFB"/>
    <w:rsid w:val="00AB0E05"/>
    <w:rsid w:val="00AB14C4"/>
    <w:rsid w:val="00AB2E9C"/>
    <w:rsid w:val="00AB38E9"/>
    <w:rsid w:val="00AB4D44"/>
    <w:rsid w:val="00AB6A01"/>
    <w:rsid w:val="00AB6F4D"/>
    <w:rsid w:val="00AB7A89"/>
    <w:rsid w:val="00AC0EAF"/>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41A"/>
    <w:rsid w:val="00B01A0C"/>
    <w:rsid w:val="00B01EC4"/>
    <w:rsid w:val="00B11D50"/>
    <w:rsid w:val="00B13F6F"/>
    <w:rsid w:val="00B16523"/>
    <w:rsid w:val="00B17858"/>
    <w:rsid w:val="00B21416"/>
    <w:rsid w:val="00B22C07"/>
    <w:rsid w:val="00B232CD"/>
    <w:rsid w:val="00B25814"/>
    <w:rsid w:val="00B264EA"/>
    <w:rsid w:val="00B26B7F"/>
    <w:rsid w:val="00B3055B"/>
    <w:rsid w:val="00B32BF1"/>
    <w:rsid w:val="00B33E7B"/>
    <w:rsid w:val="00B34337"/>
    <w:rsid w:val="00B34D15"/>
    <w:rsid w:val="00B36948"/>
    <w:rsid w:val="00B36BF1"/>
    <w:rsid w:val="00B37523"/>
    <w:rsid w:val="00B3778B"/>
    <w:rsid w:val="00B42875"/>
    <w:rsid w:val="00B42A47"/>
    <w:rsid w:val="00B42F5D"/>
    <w:rsid w:val="00B44A14"/>
    <w:rsid w:val="00B4767C"/>
    <w:rsid w:val="00B479A9"/>
    <w:rsid w:val="00B479EA"/>
    <w:rsid w:val="00B50AAF"/>
    <w:rsid w:val="00B51798"/>
    <w:rsid w:val="00B52A63"/>
    <w:rsid w:val="00B55AE6"/>
    <w:rsid w:val="00B56ADF"/>
    <w:rsid w:val="00B62194"/>
    <w:rsid w:val="00B6308B"/>
    <w:rsid w:val="00B63A52"/>
    <w:rsid w:val="00B63B44"/>
    <w:rsid w:val="00B6405D"/>
    <w:rsid w:val="00B6443F"/>
    <w:rsid w:val="00B6450A"/>
    <w:rsid w:val="00B64EAF"/>
    <w:rsid w:val="00B65450"/>
    <w:rsid w:val="00B65DDB"/>
    <w:rsid w:val="00B66606"/>
    <w:rsid w:val="00B66CE9"/>
    <w:rsid w:val="00B6764D"/>
    <w:rsid w:val="00B720A3"/>
    <w:rsid w:val="00B744BA"/>
    <w:rsid w:val="00B74DC6"/>
    <w:rsid w:val="00B80048"/>
    <w:rsid w:val="00B80333"/>
    <w:rsid w:val="00B80B2A"/>
    <w:rsid w:val="00B8281A"/>
    <w:rsid w:val="00B830C7"/>
    <w:rsid w:val="00B83384"/>
    <w:rsid w:val="00B8680B"/>
    <w:rsid w:val="00B901BC"/>
    <w:rsid w:val="00B94577"/>
    <w:rsid w:val="00B97602"/>
    <w:rsid w:val="00B977AE"/>
    <w:rsid w:val="00B97C51"/>
    <w:rsid w:val="00B97CBA"/>
    <w:rsid w:val="00B97F43"/>
    <w:rsid w:val="00BA01A9"/>
    <w:rsid w:val="00BA0600"/>
    <w:rsid w:val="00BA0B36"/>
    <w:rsid w:val="00BA2F09"/>
    <w:rsid w:val="00BA4160"/>
    <w:rsid w:val="00BA5101"/>
    <w:rsid w:val="00BA5612"/>
    <w:rsid w:val="00BA5CAD"/>
    <w:rsid w:val="00BA635B"/>
    <w:rsid w:val="00BA7890"/>
    <w:rsid w:val="00BB0018"/>
    <w:rsid w:val="00BB3F51"/>
    <w:rsid w:val="00BB46F3"/>
    <w:rsid w:val="00BB6324"/>
    <w:rsid w:val="00BB699F"/>
    <w:rsid w:val="00BC061F"/>
    <w:rsid w:val="00BC0F36"/>
    <w:rsid w:val="00BC2BD7"/>
    <w:rsid w:val="00BC417B"/>
    <w:rsid w:val="00BC4BCB"/>
    <w:rsid w:val="00BC6643"/>
    <w:rsid w:val="00BD05C9"/>
    <w:rsid w:val="00BD0710"/>
    <w:rsid w:val="00BD1554"/>
    <w:rsid w:val="00BE29FD"/>
    <w:rsid w:val="00BE4F7A"/>
    <w:rsid w:val="00BE563C"/>
    <w:rsid w:val="00BE603D"/>
    <w:rsid w:val="00BE694C"/>
    <w:rsid w:val="00BF1186"/>
    <w:rsid w:val="00BF12E1"/>
    <w:rsid w:val="00BF42EB"/>
    <w:rsid w:val="00BF53EF"/>
    <w:rsid w:val="00BF567D"/>
    <w:rsid w:val="00C04831"/>
    <w:rsid w:val="00C054CE"/>
    <w:rsid w:val="00C137A1"/>
    <w:rsid w:val="00C13E62"/>
    <w:rsid w:val="00C14D8F"/>
    <w:rsid w:val="00C179B8"/>
    <w:rsid w:val="00C17F52"/>
    <w:rsid w:val="00C21F05"/>
    <w:rsid w:val="00C2389D"/>
    <w:rsid w:val="00C2527F"/>
    <w:rsid w:val="00C26A4D"/>
    <w:rsid w:val="00C272C3"/>
    <w:rsid w:val="00C27AEE"/>
    <w:rsid w:val="00C30B6A"/>
    <w:rsid w:val="00C32FFF"/>
    <w:rsid w:val="00C333F6"/>
    <w:rsid w:val="00C33443"/>
    <w:rsid w:val="00C36452"/>
    <w:rsid w:val="00C36BBF"/>
    <w:rsid w:val="00C37BA6"/>
    <w:rsid w:val="00C40FE4"/>
    <w:rsid w:val="00C41631"/>
    <w:rsid w:val="00C448CD"/>
    <w:rsid w:val="00C522B5"/>
    <w:rsid w:val="00C53A70"/>
    <w:rsid w:val="00C53E61"/>
    <w:rsid w:val="00C5499D"/>
    <w:rsid w:val="00C54F2D"/>
    <w:rsid w:val="00C558D0"/>
    <w:rsid w:val="00C56A05"/>
    <w:rsid w:val="00C56A9D"/>
    <w:rsid w:val="00C60BD0"/>
    <w:rsid w:val="00C63D5D"/>
    <w:rsid w:val="00C66393"/>
    <w:rsid w:val="00C721E6"/>
    <w:rsid w:val="00C72DAD"/>
    <w:rsid w:val="00C8164A"/>
    <w:rsid w:val="00C817F8"/>
    <w:rsid w:val="00C81924"/>
    <w:rsid w:val="00C81A7D"/>
    <w:rsid w:val="00C833A6"/>
    <w:rsid w:val="00C8768E"/>
    <w:rsid w:val="00C879CA"/>
    <w:rsid w:val="00C92D33"/>
    <w:rsid w:val="00C93191"/>
    <w:rsid w:val="00C96518"/>
    <w:rsid w:val="00CA0566"/>
    <w:rsid w:val="00CA1F6B"/>
    <w:rsid w:val="00CA293E"/>
    <w:rsid w:val="00CA51B8"/>
    <w:rsid w:val="00CA5938"/>
    <w:rsid w:val="00CA651A"/>
    <w:rsid w:val="00CA7708"/>
    <w:rsid w:val="00CA785B"/>
    <w:rsid w:val="00CB13B4"/>
    <w:rsid w:val="00CC074F"/>
    <w:rsid w:val="00CC1907"/>
    <w:rsid w:val="00CC1E57"/>
    <w:rsid w:val="00CC3433"/>
    <w:rsid w:val="00CC3D70"/>
    <w:rsid w:val="00CC5922"/>
    <w:rsid w:val="00CC7938"/>
    <w:rsid w:val="00CD0F3A"/>
    <w:rsid w:val="00CD1DE5"/>
    <w:rsid w:val="00CD4A57"/>
    <w:rsid w:val="00CD7520"/>
    <w:rsid w:val="00CE072C"/>
    <w:rsid w:val="00CE0AE0"/>
    <w:rsid w:val="00CE27FB"/>
    <w:rsid w:val="00CE4C6F"/>
    <w:rsid w:val="00CE4E76"/>
    <w:rsid w:val="00CE5431"/>
    <w:rsid w:val="00CE6D32"/>
    <w:rsid w:val="00CE750D"/>
    <w:rsid w:val="00CE7C35"/>
    <w:rsid w:val="00CF3609"/>
    <w:rsid w:val="00CF4A3D"/>
    <w:rsid w:val="00CF4E6B"/>
    <w:rsid w:val="00CF6066"/>
    <w:rsid w:val="00CF6700"/>
    <w:rsid w:val="00CF69C3"/>
    <w:rsid w:val="00CF7383"/>
    <w:rsid w:val="00CF7DBA"/>
    <w:rsid w:val="00D03C51"/>
    <w:rsid w:val="00D05740"/>
    <w:rsid w:val="00D05AE6"/>
    <w:rsid w:val="00D061FB"/>
    <w:rsid w:val="00D07928"/>
    <w:rsid w:val="00D10D23"/>
    <w:rsid w:val="00D11129"/>
    <w:rsid w:val="00D114D0"/>
    <w:rsid w:val="00D126E2"/>
    <w:rsid w:val="00D12D37"/>
    <w:rsid w:val="00D145F0"/>
    <w:rsid w:val="00D228A0"/>
    <w:rsid w:val="00D23523"/>
    <w:rsid w:val="00D236D1"/>
    <w:rsid w:val="00D24CFA"/>
    <w:rsid w:val="00D34674"/>
    <w:rsid w:val="00D348E1"/>
    <w:rsid w:val="00D408B9"/>
    <w:rsid w:val="00D41130"/>
    <w:rsid w:val="00D41234"/>
    <w:rsid w:val="00D440EF"/>
    <w:rsid w:val="00D44F2E"/>
    <w:rsid w:val="00D457ED"/>
    <w:rsid w:val="00D47655"/>
    <w:rsid w:val="00D500AC"/>
    <w:rsid w:val="00D52EDE"/>
    <w:rsid w:val="00D56C90"/>
    <w:rsid w:val="00D6226E"/>
    <w:rsid w:val="00D660ED"/>
    <w:rsid w:val="00D67DD8"/>
    <w:rsid w:val="00D70064"/>
    <w:rsid w:val="00D700E5"/>
    <w:rsid w:val="00D756AE"/>
    <w:rsid w:val="00D76886"/>
    <w:rsid w:val="00D80C0A"/>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385B"/>
    <w:rsid w:val="00DD559E"/>
    <w:rsid w:val="00DD72EA"/>
    <w:rsid w:val="00DD7919"/>
    <w:rsid w:val="00DD7DA6"/>
    <w:rsid w:val="00DE12AF"/>
    <w:rsid w:val="00DE1B2F"/>
    <w:rsid w:val="00DE1C33"/>
    <w:rsid w:val="00DE2FDD"/>
    <w:rsid w:val="00DE4C08"/>
    <w:rsid w:val="00DF05E4"/>
    <w:rsid w:val="00DF0606"/>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3392"/>
    <w:rsid w:val="00E134C2"/>
    <w:rsid w:val="00E14B91"/>
    <w:rsid w:val="00E15990"/>
    <w:rsid w:val="00E163D8"/>
    <w:rsid w:val="00E16ADE"/>
    <w:rsid w:val="00E24225"/>
    <w:rsid w:val="00E24B37"/>
    <w:rsid w:val="00E24EE6"/>
    <w:rsid w:val="00E26A6E"/>
    <w:rsid w:val="00E27FA5"/>
    <w:rsid w:val="00E3226D"/>
    <w:rsid w:val="00E40AA6"/>
    <w:rsid w:val="00E41148"/>
    <w:rsid w:val="00E500CC"/>
    <w:rsid w:val="00E51F5F"/>
    <w:rsid w:val="00E528CB"/>
    <w:rsid w:val="00E54244"/>
    <w:rsid w:val="00E542CC"/>
    <w:rsid w:val="00E54D05"/>
    <w:rsid w:val="00E56B7D"/>
    <w:rsid w:val="00E5786E"/>
    <w:rsid w:val="00E57EC9"/>
    <w:rsid w:val="00E57F5A"/>
    <w:rsid w:val="00E61192"/>
    <w:rsid w:val="00E63114"/>
    <w:rsid w:val="00E658F1"/>
    <w:rsid w:val="00E65CEF"/>
    <w:rsid w:val="00E6740D"/>
    <w:rsid w:val="00E738BD"/>
    <w:rsid w:val="00E7546A"/>
    <w:rsid w:val="00E76839"/>
    <w:rsid w:val="00E77CB5"/>
    <w:rsid w:val="00E83D67"/>
    <w:rsid w:val="00E8575A"/>
    <w:rsid w:val="00E85C36"/>
    <w:rsid w:val="00E8615C"/>
    <w:rsid w:val="00E8617F"/>
    <w:rsid w:val="00E875B3"/>
    <w:rsid w:val="00E87649"/>
    <w:rsid w:val="00E90529"/>
    <w:rsid w:val="00E93DB3"/>
    <w:rsid w:val="00EA28C4"/>
    <w:rsid w:val="00EA42B7"/>
    <w:rsid w:val="00EA7C51"/>
    <w:rsid w:val="00EB03E7"/>
    <w:rsid w:val="00EB103C"/>
    <w:rsid w:val="00EB48F2"/>
    <w:rsid w:val="00EB5F14"/>
    <w:rsid w:val="00EB7CD6"/>
    <w:rsid w:val="00EC239A"/>
    <w:rsid w:val="00EC36D4"/>
    <w:rsid w:val="00EC3CF5"/>
    <w:rsid w:val="00EC53EC"/>
    <w:rsid w:val="00EC5644"/>
    <w:rsid w:val="00EC63F2"/>
    <w:rsid w:val="00ED03EF"/>
    <w:rsid w:val="00ED39FB"/>
    <w:rsid w:val="00ED3F0C"/>
    <w:rsid w:val="00ED547A"/>
    <w:rsid w:val="00ED59BA"/>
    <w:rsid w:val="00ED68BF"/>
    <w:rsid w:val="00EE04C4"/>
    <w:rsid w:val="00EE3F78"/>
    <w:rsid w:val="00EE4A52"/>
    <w:rsid w:val="00EE61E0"/>
    <w:rsid w:val="00EF26F3"/>
    <w:rsid w:val="00EF7CFF"/>
    <w:rsid w:val="00F0112B"/>
    <w:rsid w:val="00F01F80"/>
    <w:rsid w:val="00F05E51"/>
    <w:rsid w:val="00F063F1"/>
    <w:rsid w:val="00F07C24"/>
    <w:rsid w:val="00F07E23"/>
    <w:rsid w:val="00F10A11"/>
    <w:rsid w:val="00F13A4C"/>
    <w:rsid w:val="00F17880"/>
    <w:rsid w:val="00F21192"/>
    <w:rsid w:val="00F21BE7"/>
    <w:rsid w:val="00F2285C"/>
    <w:rsid w:val="00F24B2E"/>
    <w:rsid w:val="00F25494"/>
    <w:rsid w:val="00F256DC"/>
    <w:rsid w:val="00F26D6C"/>
    <w:rsid w:val="00F2748D"/>
    <w:rsid w:val="00F33628"/>
    <w:rsid w:val="00F33887"/>
    <w:rsid w:val="00F33EAD"/>
    <w:rsid w:val="00F35C68"/>
    <w:rsid w:val="00F369A6"/>
    <w:rsid w:val="00F37763"/>
    <w:rsid w:val="00F401D6"/>
    <w:rsid w:val="00F41B9D"/>
    <w:rsid w:val="00F41C28"/>
    <w:rsid w:val="00F439FB"/>
    <w:rsid w:val="00F44AF1"/>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292"/>
    <w:rsid w:val="00F70C28"/>
    <w:rsid w:val="00F70FEB"/>
    <w:rsid w:val="00F71271"/>
    <w:rsid w:val="00F72334"/>
    <w:rsid w:val="00F76C21"/>
    <w:rsid w:val="00F77383"/>
    <w:rsid w:val="00F815EF"/>
    <w:rsid w:val="00F81DF2"/>
    <w:rsid w:val="00F85230"/>
    <w:rsid w:val="00F914E1"/>
    <w:rsid w:val="00F91F89"/>
    <w:rsid w:val="00F92558"/>
    <w:rsid w:val="00F928A2"/>
    <w:rsid w:val="00F92ED4"/>
    <w:rsid w:val="00F933E6"/>
    <w:rsid w:val="00F94B08"/>
    <w:rsid w:val="00FA0C9C"/>
    <w:rsid w:val="00FA10CF"/>
    <w:rsid w:val="00FA2CC4"/>
    <w:rsid w:val="00FA4A64"/>
    <w:rsid w:val="00FA5CD6"/>
    <w:rsid w:val="00FA68DE"/>
    <w:rsid w:val="00FB03CA"/>
    <w:rsid w:val="00FB11C7"/>
    <w:rsid w:val="00FB1C3D"/>
    <w:rsid w:val="00FB1C4C"/>
    <w:rsid w:val="00FB2003"/>
    <w:rsid w:val="00FB5E84"/>
    <w:rsid w:val="00FB737D"/>
    <w:rsid w:val="00FB7AEF"/>
    <w:rsid w:val="00FC39E0"/>
    <w:rsid w:val="00FC3C9E"/>
    <w:rsid w:val="00FC4A8A"/>
    <w:rsid w:val="00FC5367"/>
    <w:rsid w:val="00FC6565"/>
    <w:rsid w:val="00FD2E5A"/>
    <w:rsid w:val="00FD41A9"/>
    <w:rsid w:val="00FD4611"/>
    <w:rsid w:val="00FD629B"/>
    <w:rsid w:val="00FD7027"/>
    <w:rsid w:val="00FE12BB"/>
    <w:rsid w:val="00FE14FD"/>
    <w:rsid w:val="00FE2563"/>
    <w:rsid w:val="00FE3ADB"/>
    <w:rsid w:val="00FE3DDE"/>
    <w:rsid w:val="00FE3F59"/>
    <w:rsid w:val="00FE669B"/>
    <w:rsid w:val="00FE7EDD"/>
    <w:rsid w:val="00FF1334"/>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558708353">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83671007">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38321-5F7C-4E96-972D-D64E1BB58019}">
  <ds:schemaRefs>
    <ds:schemaRef ds:uri="http://schemas.microsoft.com/sharepoint/v3/contenttype/forms"/>
  </ds:schemaRefs>
</ds:datastoreItem>
</file>

<file path=customXml/itemProps2.xml><?xml version="1.0" encoding="utf-8"?>
<ds:datastoreItem xmlns:ds="http://schemas.openxmlformats.org/officeDocument/2006/customXml" ds:itemID="{5AE98E39-1F23-478F-86B8-30BE1F9A0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D19AF-7803-4488-8401-D857E2A99DB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ED12FA5-9DD3-4021-84CB-08700F99D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1265</Words>
  <Characters>7213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9</cp:revision>
  <dcterms:created xsi:type="dcterms:W3CDTF">2021-02-03T18:59:00Z</dcterms:created>
  <dcterms:modified xsi:type="dcterms:W3CDTF">2021-02-04T16:56:00Z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(3)Bh7I0qwpqBaDDlx4+rwySyGxxrGdQORZ/Eyh+SdDbcIzFnTEOwIQQE9aRDnuJzC0uXgl06UY
XhlzukRNhnTjz3m/i13BQ3M/w1dUs+oOR7RQGws8ydS/h8tu6qLnn05+baiU9Z+LfceUWQtd
AqyG37JF1RglmMXnYNKrb5f/50Mdutf9PDqM8eDnX92Q+o2ZB7EW2wFNoxRcyCzf5Bh4A+LC
avje7FFKirjvorzLGr</vt:lpwstr>
  </property>
  <property fmtid="{D5CDD505-2E9C-101B-9397-08002B2CF9AE}" pid="3" name="_2015_ms_pID_7253431">
    <vt:lpwstr>HQ/qo+vVxbQGB8pPWM7OU5QDeYDsjGaI7KM9jotJ4JtQboA7H5EPvR
xLUDIxZNAybomjnQ82TWjX24kwiPN16wuIhJAMZnKU0vhkThGya+ZxJMIKgDXqoXgit8haxF
3C+wjpnQMos76gY0hQvw6VbBtyaU+TTHR4YXCd6vSUDzhTQji6m8VYbWSBngEnpCs5XqGAxF
Y4+obd2yQhr0miIIB4DtwGBCcwxT7b9fm70Y</vt:lpwstr>
  </property>
  <property fmtid="{D5CDD505-2E9C-101B-9397-08002B2CF9AE}" pid="4" name="_2015_ms_pID_7253432">
    <vt:lpwstr>Zg==</vt:lpwstr>
  </property>
  <property fmtid="{D5CDD505-2E9C-101B-9397-08002B2CF9AE}" pid="5" name="ContentTypeId">
    <vt:lpwstr>0x010100F3E9551B3FDDA24EBF0A209BAAD637CA</vt:lpwstr>
  </property>
</Properties>
</file>